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D32" w:rsidRPr="004C055C" w:rsidRDefault="00E91D32"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eastAsiaTheme="minorEastAsia"/>
          <w:b/>
          <w:sz w:val="22"/>
          <w:szCs w:val="22"/>
          <w:lang w:eastAsia="zh-CN"/>
        </w:rPr>
      </w:pPr>
      <w:r w:rsidRPr="004C055C">
        <w:rPr>
          <w:rFonts w:eastAsia="MS Mincho"/>
          <w:b/>
          <w:sz w:val="22"/>
          <w:szCs w:val="22"/>
        </w:rPr>
        <w:t xml:space="preserve">3GPP TSG RAN WG1 </w:t>
      </w:r>
      <w:r w:rsidR="00E34971" w:rsidRPr="004C055C">
        <w:rPr>
          <w:rFonts w:eastAsiaTheme="minorEastAsia"/>
          <w:b/>
          <w:sz w:val="22"/>
          <w:szCs w:val="22"/>
          <w:lang w:eastAsia="zh-CN"/>
        </w:rPr>
        <w:t>Meeting</w:t>
      </w:r>
      <w:r w:rsidR="008E3349" w:rsidRPr="004C055C">
        <w:rPr>
          <w:rFonts w:eastAsiaTheme="minorEastAsia"/>
          <w:b/>
          <w:sz w:val="22"/>
          <w:szCs w:val="22"/>
          <w:lang w:eastAsia="zh-CN"/>
        </w:rPr>
        <w:t xml:space="preserve"> </w:t>
      </w:r>
      <w:r w:rsidR="00E34971" w:rsidRPr="004C055C">
        <w:rPr>
          <w:rFonts w:eastAsiaTheme="minorEastAsia"/>
          <w:b/>
          <w:sz w:val="22"/>
          <w:szCs w:val="22"/>
          <w:lang w:eastAsia="zh-CN"/>
        </w:rPr>
        <w:t>#9</w:t>
      </w:r>
      <w:r w:rsidR="00445BE8">
        <w:rPr>
          <w:rFonts w:eastAsiaTheme="minorEastAsia"/>
          <w:b/>
          <w:sz w:val="22"/>
          <w:szCs w:val="22"/>
          <w:lang w:eastAsia="zh-CN"/>
        </w:rPr>
        <w:t>7</w:t>
      </w:r>
      <w:r w:rsidRPr="004C055C">
        <w:rPr>
          <w:rFonts w:eastAsia="MS Mincho"/>
          <w:b/>
          <w:sz w:val="22"/>
          <w:szCs w:val="22"/>
        </w:rPr>
        <w:tab/>
      </w:r>
      <w:r w:rsidRPr="004C055C">
        <w:rPr>
          <w:rFonts w:eastAsia="MS Mincho"/>
          <w:b/>
          <w:sz w:val="22"/>
          <w:szCs w:val="22"/>
        </w:rPr>
        <w:tab/>
      </w:r>
      <w:r w:rsidR="007F220F" w:rsidRPr="004C055C">
        <w:rPr>
          <w:rFonts w:eastAsiaTheme="minorEastAsia"/>
          <w:b/>
          <w:sz w:val="22"/>
          <w:szCs w:val="22"/>
          <w:lang w:eastAsia="zh-CN"/>
        </w:rPr>
        <w:t xml:space="preserve">                             </w:t>
      </w:r>
      <w:r w:rsidRPr="00D05DF1">
        <w:rPr>
          <w:rFonts w:eastAsia="MS Mincho"/>
          <w:b/>
          <w:sz w:val="22"/>
          <w:szCs w:val="22"/>
        </w:rPr>
        <w:t>R1-</w:t>
      </w:r>
      <w:r w:rsidR="007E2E22" w:rsidRPr="00D05DF1">
        <w:rPr>
          <w:rFonts w:eastAsia="MS Mincho"/>
          <w:b/>
          <w:sz w:val="22"/>
          <w:szCs w:val="22"/>
        </w:rPr>
        <w:t>19</w:t>
      </w:r>
      <w:r w:rsidR="00AB6E55">
        <w:rPr>
          <w:rFonts w:eastAsiaTheme="minorEastAsia" w:hint="eastAsia"/>
          <w:b/>
          <w:sz w:val="22"/>
          <w:szCs w:val="22"/>
          <w:lang w:eastAsia="zh-CN"/>
        </w:rPr>
        <w:t>0</w:t>
      </w:r>
      <w:r w:rsidR="00445BE8">
        <w:rPr>
          <w:rFonts w:eastAsiaTheme="minorEastAsia" w:hint="eastAsia"/>
          <w:b/>
          <w:sz w:val="22"/>
          <w:szCs w:val="22"/>
          <w:lang w:eastAsia="zh-CN"/>
        </w:rPr>
        <w:t>6311</w:t>
      </w:r>
    </w:p>
    <w:p w:rsidR="00E91D32" w:rsidRPr="004C055C" w:rsidRDefault="00445BE8"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eastAsia="MS Mincho"/>
          <w:b/>
          <w:sz w:val="22"/>
          <w:szCs w:val="22"/>
        </w:rPr>
      </w:pPr>
      <w:r w:rsidRPr="00445BE8">
        <w:rPr>
          <w:rFonts w:eastAsia="MS Mincho"/>
          <w:b/>
          <w:sz w:val="22"/>
          <w:szCs w:val="22"/>
        </w:rPr>
        <w:t>Reno, USA, May 13</w:t>
      </w:r>
      <w:r w:rsidRPr="003F144C">
        <w:rPr>
          <w:rFonts w:eastAsia="MS Mincho"/>
          <w:b/>
          <w:sz w:val="22"/>
          <w:szCs w:val="22"/>
          <w:vertAlign w:val="superscript"/>
        </w:rPr>
        <w:t>th</w:t>
      </w:r>
      <w:r w:rsidRPr="00445BE8">
        <w:rPr>
          <w:rFonts w:eastAsia="MS Mincho"/>
          <w:b/>
          <w:sz w:val="22"/>
          <w:szCs w:val="22"/>
        </w:rPr>
        <w:t xml:space="preserve"> – 17</w:t>
      </w:r>
      <w:r w:rsidRPr="003F144C">
        <w:rPr>
          <w:rFonts w:eastAsia="MS Mincho"/>
          <w:b/>
          <w:sz w:val="22"/>
          <w:szCs w:val="22"/>
          <w:vertAlign w:val="superscript"/>
        </w:rPr>
        <w:t>th</w:t>
      </w:r>
      <w:r w:rsidRPr="00445BE8">
        <w:rPr>
          <w:rFonts w:eastAsia="MS Mincho"/>
          <w:b/>
          <w:sz w:val="22"/>
          <w:szCs w:val="22"/>
        </w:rPr>
        <w:t>, 2019</w:t>
      </w:r>
    </w:p>
    <w:p w:rsidR="007F220F" w:rsidRPr="00445BE8" w:rsidRDefault="007F220F"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eastAsiaTheme="minorEastAsia"/>
          <w:b/>
          <w:sz w:val="22"/>
          <w:szCs w:val="22"/>
          <w:lang w:eastAsia="zh-CN"/>
        </w:rPr>
      </w:pPr>
    </w:p>
    <w:p w:rsidR="00E91D32" w:rsidRPr="004C055C" w:rsidRDefault="007165DC"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eastAsia="MS Mincho"/>
          <w:b/>
          <w:sz w:val="22"/>
          <w:szCs w:val="22"/>
        </w:rPr>
      </w:pPr>
      <w:r w:rsidRPr="004C055C">
        <w:rPr>
          <w:rFonts w:eastAsia="MS Mincho"/>
          <w:b/>
          <w:sz w:val="22"/>
          <w:szCs w:val="22"/>
        </w:rPr>
        <w:t xml:space="preserve">Source:  </w:t>
      </w:r>
      <w:r w:rsidR="007038E6" w:rsidRPr="004C055C">
        <w:rPr>
          <w:rFonts w:eastAsiaTheme="minorEastAsia"/>
          <w:b/>
          <w:sz w:val="22"/>
          <w:szCs w:val="22"/>
          <w:lang w:eastAsia="zh-CN"/>
        </w:rPr>
        <w:t xml:space="preserve">      </w:t>
      </w:r>
      <w:r w:rsidR="00E91D32" w:rsidRPr="004C055C">
        <w:rPr>
          <w:rFonts w:eastAsia="MS Mincho"/>
          <w:b/>
          <w:sz w:val="22"/>
          <w:szCs w:val="22"/>
        </w:rPr>
        <w:t>CATT</w:t>
      </w:r>
    </w:p>
    <w:p w:rsidR="00E91D32" w:rsidRPr="004C055C" w:rsidRDefault="00E91D32"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eastAsia="MS Mincho"/>
          <w:b/>
          <w:sz w:val="22"/>
          <w:szCs w:val="22"/>
        </w:rPr>
      </w:pPr>
      <w:r w:rsidRPr="004C055C">
        <w:rPr>
          <w:rFonts w:eastAsia="MS Mincho"/>
          <w:b/>
          <w:sz w:val="22"/>
          <w:szCs w:val="22"/>
        </w:rPr>
        <w:t>Title:</w:t>
      </w:r>
      <w:bookmarkStart w:id="0" w:name="Title"/>
      <w:bookmarkEnd w:id="0"/>
      <w:r w:rsidR="007165DC" w:rsidRPr="004C055C">
        <w:rPr>
          <w:rFonts w:eastAsia="MS Mincho"/>
          <w:b/>
          <w:sz w:val="22"/>
          <w:szCs w:val="22"/>
        </w:rPr>
        <w:t xml:space="preserve">    </w:t>
      </w:r>
      <w:r w:rsidR="007038E6" w:rsidRPr="004C055C">
        <w:rPr>
          <w:rFonts w:eastAsiaTheme="minorEastAsia"/>
          <w:b/>
          <w:sz w:val="22"/>
          <w:szCs w:val="22"/>
          <w:lang w:eastAsia="zh-CN"/>
        </w:rPr>
        <w:t xml:space="preserve">      </w:t>
      </w:r>
      <w:r w:rsidRPr="004C055C">
        <w:rPr>
          <w:rFonts w:eastAsia="MS Mincho"/>
          <w:b/>
          <w:sz w:val="22"/>
          <w:szCs w:val="22"/>
        </w:rPr>
        <w:t>Discussion on cross-carrier scheduling with different numerologies</w:t>
      </w:r>
    </w:p>
    <w:p w:rsidR="00E91D32" w:rsidRPr="004C055C" w:rsidRDefault="00E91D32"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eastAsia="MS Mincho"/>
          <w:b/>
          <w:sz w:val="22"/>
          <w:szCs w:val="22"/>
        </w:rPr>
      </w:pPr>
      <w:r w:rsidRPr="004C055C">
        <w:rPr>
          <w:rFonts w:eastAsia="MS Mincho"/>
          <w:b/>
          <w:sz w:val="22"/>
          <w:szCs w:val="22"/>
        </w:rPr>
        <w:t>Agenda Item</w:t>
      </w:r>
      <w:bookmarkStart w:id="1" w:name="Source"/>
      <w:bookmarkEnd w:id="1"/>
      <w:r w:rsidR="007038E6" w:rsidRPr="004C055C">
        <w:rPr>
          <w:rFonts w:eastAsiaTheme="minorEastAsia"/>
          <w:b/>
          <w:sz w:val="22"/>
          <w:szCs w:val="22"/>
          <w:lang w:eastAsia="zh-CN"/>
        </w:rPr>
        <w:t xml:space="preserve">:   </w:t>
      </w:r>
      <w:r w:rsidR="00091461" w:rsidRPr="004C055C">
        <w:rPr>
          <w:rFonts w:eastAsia="MS Mincho"/>
          <w:b/>
          <w:sz w:val="22"/>
          <w:szCs w:val="22"/>
        </w:rPr>
        <w:t>7.2.13.2</w:t>
      </w:r>
    </w:p>
    <w:p w:rsidR="00E91D32" w:rsidRPr="004C055C" w:rsidRDefault="00E91D32"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eastAsia="MS Mincho"/>
          <w:b/>
          <w:sz w:val="22"/>
          <w:szCs w:val="22"/>
        </w:rPr>
      </w:pPr>
      <w:r w:rsidRPr="004C055C">
        <w:rPr>
          <w:rFonts w:eastAsia="MS Mincho"/>
          <w:b/>
          <w:sz w:val="22"/>
          <w:szCs w:val="22"/>
        </w:rPr>
        <w:t>Document for:</w:t>
      </w:r>
      <w:bookmarkStart w:id="2" w:name="DocumentFor"/>
      <w:bookmarkEnd w:id="2"/>
      <w:r w:rsidR="007038E6" w:rsidRPr="004C055C">
        <w:rPr>
          <w:rFonts w:eastAsiaTheme="minorEastAsia"/>
          <w:b/>
          <w:sz w:val="22"/>
          <w:szCs w:val="22"/>
          <w:lang w:eastAsia="zh-CN"/>
        </w:rPr>
        <w:t xml:space="preserve">  </w:t>
      </w:r>
      <w:r w:rsidRPr="004C055C">
        <w:rPr>
          <w:rFonts w:eastAsia="MS Mincho"/>
          <w:b/>
          <w:sz w:val="22"/>
          <w:szCs w:val="22"/>
        </w:rPr>
        <w:t>Discussion and Decision</w:t>
      </w:r>
    </w:p>
    <w:p w:rsidR="007165DC" w:rsidRPr="004C055C" w:rsidRDefault="007165DC" w:rsidP="007165DC">
      <w:pPr>
        <w:pStyle w:val="a4"/>
        <w:tabs>
          <w:tab w:val="left" w:pos="1585"/>
        </w:tabs>
        <w:ind w:left="-2"/>
        <w:jc w:val="left"/>
        <w:rPr>
          <w:rFonts w:eastAsia="宋体"/>
          <w:sz w:val="22"/>
          <w:szCs w:val="22"/>
          <w:lang w:eastAsia="zh-CN"/>
        </w:rPr>
      </w:pPr>
    </w:p>
    <w:p w:rsidR="00E91D32" w:rsidRPr="004C055C" w:rsidRDefault="00E91D32" w:rsidP="00E91D32">
      <w:pPr>
        <w:pStyle w:val="1"/>
        <w:ind w:left="431"/>
        <w:rPr>
          <w:rFonts w:ascii="Times New Roman" w:hAnsi="Times New Roman"/>
        </w:rPr>
      </w:pPr>
      <w:r w:rsidRPr="004C055C">
        <w:rPr>
          <w:rFonts w:ascii="Times New Roman" w:hAnsi="Times New Roman"/>
        </w:rPr>
        <w:t>Introduction</w:t>
      </w:r>
    </w:p>
    <w:p w:rsidR="001227B8" w:rsidRPr="004C055C" w:rsidRDefault="00E34971" w:rsidP="007038E6">
      <w:pPr>
        <w:rPr>
          <w:rFonts w:eastAsiaTheme="minorEastAsia"/>
          <w:lang w:val="en-GB" w:eastAsia="zh-CN"/>
        </w:rPr>
      </w:pPr>
      <w:r w:rsidRPr="004C055C">
        <w:rPr>
          <w:rFonts w:eastAsiaTheme="minorEastAsia"/>
          <w:lang w:val="en-GB" w:eastAsia="zh-CN"/>
        </w:rPr>
        <w:t xml:space="preserve">At </w:t>
      </w:r>
      <w:r w:rsidR="001227B8" w:rsidRPr="004C055C">
        <w:rPr>
          <w:rFonts w:eastAsiaTheme="minorEastAsia"/>
          <w:lang w:val="en-GB" w:eastAsia="zh-CN"/>
        </w:rPr>
        <w:t xml:space="preserve">the </w:t>
      </w:r>
      <w:r w:rsidR="002E4C29" w:rsidRPr="004C055C">
        <w:rPr>
          <w:rFonts w:eastAsiaTheme="minorEastAsia"/>
          <w:lang w:val="en-GB" w:eastAsia="zh-CN"/>
        </w:rPr>
        <w:t>RAN1#96</w:t>
      </w:r>
      <w:r w:rsidR="001D4A03">
        <w:rPr>
          <w:rFonts w:eastAsiaTheme="minorEastAsia" w:hint="eastAsia"/>
          <w:lang w:val="en-GB" w:eastAsia="zh-CN"/>
        </w:rPr>
        <w:t>bis</w:t>
      </w:r>
      <w:r w:rsidR="002E4C29" w:rsidRPr="004C055C">
        <w:rPr>
          <w:rFonts w:eastAsiaTheme="minorEastAsia"/>
          <w:lang w:val="en-GB" w:eastAsia="zh-CN"/>
        </w:rPr>
        <w:t xml:space="preserve"> </w:t>
      </w:r>
      <w:r w:rsidRPr="004C055C">
        <w:rPr>
          <w:rFonts w:eastAsiaTheme="minorEastAsia"/>
          <w:lang w:val="en-GB" w:eastAsia="zh-CN"/>
        </w:rPr>
        <w:t>meeting</w:t>
      </w:r>
      <w:r w:rsidR="001227B8" w:rsidRPr="004C055C">
        <w:rPr>
          <w:rFonts w:eastAsiaTheme="minorEastAsia"/>
          <w:lang w:val="en-GB" w:eastAsia="zh-CN"/>
        </w:rPr>
        <w:t xml:space="preserve"> </w:t>
      </w:r>
      <w:r w:rsidRPr="004C055C">
        <w:rPr>
          <w:rFonts w:eastAsiaTheme="minorEastAsia"/>
          <w:lang w:val="en-GB" w:eastAsia="zh-CN"/>
        </w:rPr>
        <w:t>the followin</w:t>
      </w:r>
      <w:r w:rsidR="00BA30AE" w:rsidRPr="004C055C">
        <w:rPr>
          <w:rFonts w:eastAsiaTheme="minorEastAsia"/>
          <w:lang w:val="en-GB" w:eastAsia="zh-CN"/>
        </w:rPr>
        <w:t xml:space="preserve">g </w:t>
      </w:r>
      <w:r w:rsidR="002E4C29" w:rsidRPr="004C055C">
        <w:rPr>
          <w:rFonts w:eastAsiaTheme="minorEastAsia"/>
          <w:lang w:val="en-GB" w:eastAsia="zh-CN"/>
        </w:rPr>
        <w:t>agreements</w:t>
      </w:r>
      <w:r w:rsidR="00BA30AE" w:rsidRPr="004C055C">
        <w:rPr>
          <w:rFonts w:eastAsiaTheme="minorEastAsia"/>
          <w:lang w:val="en-GB" w:eastAsia="zh-CN"/>
        </w:rPr>
        <w:t xml:space="preserve"> </w:t>
      </w:r>
      <w:r w:rsidR="001D4A03">
        <w:rPr>
          <w:rFonts w:eastAsiaTheme="minorEastAsia" w:hint="eastAsia"/>
          <w:lang w:val="en-GB" w:eastAsia="zh-CN"/>
        </w:rPr>
        <w:t xml:space="preserve">and conclusion </w:t>
      </w:r>
      <w:r w:rsidR="00BA30AE" w:rsidRPr="004C055C">
        <w:rPr>
          <w:rFonts w:eastAsiaTheme="minorEastAsia"/>
          <w:lang w:val="en-GB" w:eastAsia="zh-CN"/>
        </w:rPr>
        <w:t>were achieved</w:t>
      </w:r>
      <w:r w:rsidRPr="004C055C">
        <w:rPr>
          <w:rFonts w:eastAsiaTheme="minorEastAsia"/>
          <w:lang w:val="en-GB" w:eastAsia="zh-CN"/>
        </w:rPr>
        <w:t xml:space="preserve"> </w:t>
      </w:r>
      <w:r w:rsidRPr="004C055C">
        <w:rPr>
          <w:rFonts w:eastAsiaTheme="minorEastAsia"/>
          <w:lang w:val="en-GB" w:eastAsia="zh-CN"/>
        </w:rPr>
        <w:fldChar w:fldCharType="begin"/>
      </w:r>
      <w:r w:rsidRPr="004C055C">
        <w:rPr>
          <w:rFonts w:eastAsiaTheme="minorEastAsia"/>
          <w:lang w:val="en-GB" w:eastAsia="zh-CN"/>
        </w:rPr>
        <w:instrText xml:space="preserve"> REF _Ref536519656 \r \h </w:instrText>
      </w:r>
      <w:r w:rsidR="00B92AE7" w:rsidRPr="004C055C">
        <w:rPr>
          <w:rFonts w:eastAsiaTheme="minorEastAsia"/>
          <w:lang w:val="en-GB" w:eastAsia="zh-CN"/>
        </w:rPr>
        <w:instrText xml:space="preserve"> \* MERGEFORMAT </w:instrText>
      </w:r>
      <w:r w:rsidRPr="004C055C">
        <w:rPr>
          <w:rFonts w:eastAsiaTheme="minorEastAsia"/>
          <w:lang w:val="en-GB" w:eastAsia="zh-CN"/>
        </w:rPr>
      </w:r>
      <w:r w:rsidRPr="004C055C">
        <w:rPr>
          <w:rFonts w:eastAsiaTheme="minorEastAsia"/>
          <w:lang w:val="en-GB" w:eastAsia="zh-CN"/>
        </w:rPr>
        <w:fldChar w:fldCharType="separate"/>
      </w:r>
      <w:r w:rsidR="001D4A03">
        <w:rPr>
          <w:rFonts w:eastAsiaTheme="minorEastAsia"/>
          <w:lang w:val="en-GB" w:eastAsia="zh-CN"/>
        </w:rPr>
        <w:t>[1]</w:t>
      </w:r>
      <w:r w:rsidRPr="004C055C">
        <w:rPr>
          <w:rFonts w:eastAsiaTheme="minorEastAsia"/>
          <w:lang w:val="en-GB" w:eastAsia="zh-CN"/>
        </w:rPr>
        <w:fldChar w:fldCharType="end"/>
      </w:r>
      <w:r w:rsidR="001227B8" w:rsidRPr="004C055C">
        <w:rPr>
          <w:rFonts w:eastAsiaTheme="minorEastAsia"/>
          <w:lang w:val="en-GB" w:eastAsia="zh-CN"/>
        </w:rPr>
        <w:t>,</w:t>
      </w:r>
    </w:p>
    <w:p w:rsidR="001D4A03" w:rsidRPr="007A1D17" w:rsidRDefault="001D4A03" w:rsidP="001D4A03">
      <w:pPr>
        <w:ind w:left="1440" w:hanging="1440"/>
        <w:rPr>
          <w:highlight w:val="green"/>
        </w:rPr>
      </w:pPr>
      <w:r w:rsidRPr="007A1D17">
        <w:rPr>
          <w:highlight w:val="green"/>
          <w:lang w:eastAsia="x-none"/>
        </w:rPr>
        <w:t>Agreements:</w:t>
      </w:r>
    </w:p>
    <w:p w:rsidR="001D4A03" w:rsidRPr="007A1D17" w:rsidRDefault="001D4A03" w:rsidP="001D4A03">
      <w:pPr>
        <w:pStyle w:val="a6"/>
        <w:numPr>
          <w:ilvl w:val="0"/>
          <w:numId w:val="15"/>
        </w:numPr>
        <w:overflowPunct/>
        <w:autoSpaceDE/>
        <w:autoSpaceDN/>
        <w:adjustRightInd/>
        <w:spacing w:after="0"/>
        <w:textAlignment w:val="auto"/>
        <w:rPr>
          <w:lang w:val="en-US"/>
        </w:rPr>
      </w:pPr>
      <w:r w:rsidRPr="007A1D17">
        <w:rPr>
          <w:lang w:val="en-US"/>
        </w:rPr>
        <w:t>For case 1-1 scheduling (PDCCH in the beginning of the slot), when a lower SCS PDCCH schedules a higher SCS PDSCH:</w:t>
      </w:r>
    </w:p>
    <w:p w:rsidR="001D4A03" w:rsidRPr="007A1D17" w:rsidRDefault="001D4A03" w:rsidP="001D4A03">
      <w:pPr>
        <w:pStyle w:val="a6"/>
        <w:numPr>
          <w:ilvl w:val="1"/>
          <w:numId w:val="15"/>
        </w:numPr>
        <w:overflowPunct/>
        <w:autoSpaceDE/>
        <w:autoSpaceDN/>
        <w:adjustRightInd/>
        <w:spacing w:after="0"/>
        <w:textAlignment w:val="auto"/>
        <w:rPr>
          <w:lang w:val="en-US"/>
        </w:rPr>
      </w:pPr>
      <w:r w:rsidRPr="007A1D17">
        <w:rPr>
          <w:lang w:val="en-US"/>
        </w:rPr>
        <w:t xml:space="preserve">The </w:t>
      </w:r>
      <w:r w:rsidRPr="007A1D17">
        <w:sym w:font="Symbol" w:char="F044"/>
      </w:r>
      <w:r w:rsidRPr="007A1D17">
        <w:rPr>
          <w:lang w:val="en-US"/>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rsidR="001D4A03" w:rsidRPr="00BA5FF0" w:rsidRDefault="001D4A03" w:rsidP="001D4A03">
      <w:pPr>
        <w:rPr>
          <w:b/>
        </w:rPr>
      </w:pPr>
      <w:r w:rsidRPr="00BA5FF0">
        <w:rPr>
          <w:highlight w:val="green"/>
        </w:rPr>
        <w:t>Agreements</w:t>
      </w:r>
      <w:r w:rsidRPr="00BA5FF0">
        <w:rPr>
          <w:b/>
        </w:rPr>
        <w:t>:</w:t>
      </w:r>
    </w:p>
    <w:p w:rsidR="001D4A03" w:rsidRPr="00BA5FF0" w:rsidRDefault="001D4A03" w:rsidP="001D4A03">
      <w:pPr>
        <w:ind w:left="284"/>
      </w:pPr>
      <w:r w:rsidRPr="00BA5FF0">
        <w:t>Regarding PDSCH-to-HARQ-ACK minimum allowed timing under cross-carrier scheduling with different numerologies:</w:t>
      </w:r>
    </w:p>
    <w:p w:rsidR="001D4A03" w:rsidRPr="00BA5FF0" w:rsidRDefault="001D4A03" w:rsidP="001D4A03">
      <w:pPr>
        <w:pStyle w:val="a6"/>
        <w:numPr>
          <w:ilvl w:val="0"/>
          <w:numId w:val="16"/>
        </w:numPr>
        <w:overflowPunct/>
        <w:autoSpaceDE/>
        <w:autoSpaceDN/>
        <w:adjustRightInd/>
        <w:spacing w:after="0"/>
        <w:textAlignment w:val="auto"/>
        <w:rPr>
          <w:lang w:val="en-US"/>
        </w:rPr>
      </w:pPr>
      <w:r w:rsidRPr="00BA5FF0">
        <w:rPr>
          <w:lang w:val="en-US"/>
        </w:rPr>
        <w:t xml:space="preserve">Use the Rel-15 specification without changes </w:t>
      </w:r>
    </w:p>
    <w:p w:rsidR="001D4A03" w:rsidRPr="00373EE1" w:rsidRDefault="001D4A03" w:rsidP="001D4A03">
      <w:pPr>
        <w:pStyle w:val="a6"/>
        <w:ind w:left="0"/>
        <w:rPr>
          <w:lang w:val="en-US"/>
        </w:rPr>
      </w:pPr>
      <w:r w:rsidRPr="00373EE1">
        <w:rPr>
          <w:highlight w:val="green"/>
          <w:lang w:val="en-US"/>
        </w:rPr>
        <w:t>Agreements</w:t>
      </w:r>
      <w:r w:rsidRPr="00373EE1">
        <w:rPr>
          <w:lang w:val="en-US"/>
        </w:rPr>
        <w:t>:</w:t>
      </w:r>
    </w:p>
    <w:p w:rsidR="001D4A03" w:rsidRPr="00373EE1" w:rsidRDefault="001D4A03" w:rsidP="001D4A03">
      <w:pPr>
        <w:ind w:left="284"/>
      </w:pPr>
      <w:r w:rsidRPr="00373EE1">
        <w:t>Regarding PDCCH-to-PUSCH minimum allowed timing under cross-carrier scheduling with different numerologies:</w:t>
      </w:r>
    </w:p>
    <w:p w:rsidR="001D4A03" w:rsidRPr="00373EE1" w:rsidRDefault="001D4A03" w:rsidP="001D4A03">
      <w:pPr>
        <w:pStyle w:val="a6"/>
        <w:numPr>
          <w:ilvl w:val="0"/>
          <w:numId w:val="16"/>
        </w:numPr>
        <w:overflowPunct/>
        <w:autoSpaceDE/>
        <w:autoSpaceDN/>
        <w:adjustRightInd/>
        <w:spacing w:after="0"/>
        <w:textAlignment w:val="auto"/>
        <w:rPr>
          <w:lang w:val="en-US"/>
        </w:rPr>
      </w:pPr>
      <w:r w:rsidRPr="00373EE1">
        <w:rPr>
          <w:lang w:val="en-US"/>
        </w:rPr>
        <w:t xml:space="preserve">Use the Rel-15 specification without changes </w:t>
      </w:r>
    </w:p>
    <w:p w:rsidR="001D4A03" w:rsidRDefault="001D4A03" w:rsidP="001D4A03">
      <w:pPr>
        <w:pStyle w:val="a6"/>
        <w:ind w:left="0"/>
        <w:rPr>
          <w:sz w:val="40"/>
        </w:rPr>
      </w:pPr>
    </w:p>
    <w:p w:rsidR="001D4A03" w:rsidRPr="005C5BF0" w:rsidRDefault="001D4A03" w:rsidP="001D4A03">
      <w:pPr>
        <w:pStyle w:val="a6"/>
        <w:ind w:left="0"/>
      </w:pPr>
      <w:r w:rsidRPr="005C5BF0">
        <w:rPr>
          <w:b/>
          <w:u w:val="single"/>
        </w:rPr>
        <w:t>Conclusion</w:t>
      </w:r>
      <w:r w:rsidRPr="005C5BF0">
        <w:t>:</w:t>
      </w:r>
    </w:p>
    <w:p w:rsidR="001D4A03" w:rsidRPr="005C5BF0" w:rsidRDefault="001D4A03" w:rsidP="001D4A03">
      <w:pPr>
        <w:pStyle w:val="a6"/>
        <w:numPr>
          <w:ilvl w:val="0"/>
          <w:numId w:val="17"/>
        </w:numPr>
        <w:overflowPunct/>
        <w:autoSpaceDE/>
        <w:autoSpaceDN/>
        <w:adjustRightInd/>
        <w:spacing w:after="0"/>
        <w:textAlignment w:val="auto"/>
      </w:pPr>
      <w:r w:rsidRPr="005C5BF0">
        <w:t>The PDCCH monitoring occasion determination is based on the numerology of scheduling cell in cross-carrier scheduling with different numerologies</w:t>
      </w:r>
    </w:p>
    <w:p w:rsidR="001D4A03" w:rsidRPr="005C5BF0" w:rsidRDefault="001D4A03" w:rsidP="001D4A03">
      <w:pPr>
        <w:pStyle w:val="a6"/>
        <w:numPr>
          <w:ilvl w:val="1"/>
          <w:numId w:val="17"/>
        </w:numPr>
        <w:overflowPunct/>
        <w:autoSpaceDE/>
        <w:autoSpaceDN/>
        <w:adjustRightInd/>
        <w:spacing w:after="0"/>
        <w:textAlignment w:val="auto"/>
      </w:pPr>
      <w:r w:rsidRPr="005C5BF0">
        <w:t>No spec change is intended</w:t>
      </w:r>
    </w:p>
    <w:p w:rsidR="001227B8" w:rsidRPr="004C055C" w:rsidRDefault="001227B8" w:rsidP="007038E6"/>
    <w:p w:rsidR="007038E6" w:rsidRPr="004C055C" w:rsidRDefault="002E4C29" w:rsidP="007038E6">
      <w:pPr>
        <w:rPr>
          <w:rFonts w:eastAsiaTheme="minorEastAsia"/>
          <w:lang w:eastAsia="zh-CN"/>
        </w:rPr>
      </w:pPr>
      <w:r w:rsidRPr="004C055C">
        <w:rPr>
          <w:rFonts w:eastAsiaTheme="minorEastAsia"/>
          <w:lang w:eastAsia="zh-CN"/>
        </w:rPr>
        <w:t xml:space="preserve">In this contribution, </w:t>
      </w:r>
      <w:r w:rsidR="00D80A71" w:rsidRPr="004C055C">
        <w:rPr>
          <w:rFonts w:eastAsiaTheme="minorEastAsia"/>
          <w:lang w:eastAsia="zh-CN"/>
        </w:rPr>
        <w:t>we provide our views on how to determine K0 and whether to support multi-slot scheduling with a single DCI.</w:t>
      </w:r>
    </w:p>
    <w:p w:rsidR="00E91D32" w:rsidRPr="004C055C" w:rsidRDefault="00E91D32" w:rsidP="00E91D32">
      <w:pPr>
        <w:pStyle w:val="1"/>
        <w:rPr>
          <w:rFonts w:ascii="Times New Roman" w:hAnsi="Times New Roman"/>
          <w:lang w:eastAsia="zh-CN"/>
        </w:rPr>
      </w:pPr>
      <w:r w:rsidRPr="004C055C">
        <w:rPr>
          <w:rFonts w:ascii="Times New Roman" w:hAnsi="Times New Roman"/>
          <w:bCs/>
          <w:lang w:eastAsia="zh-CN"/>
        </w:rPr>
        <w:t>Discussion</w:t>
      </w:r>
      <w:r w:rsidRPr="004C055C">
        <w:rPr>
          <w:rFonts w:ascii="Times New Roman" w:hAnsi="Times New Roman"/>
          <w:lang w:eastAsia="zh-CN"/>
        </w:rPr>
        <w:t xml:space="preserve"> </w:t>
      </w:r>
    </w:p>
    <w:p w:rsidR="00E91D32" w:rsidRPr="004C055C" w:rsidRDefault="00E80EC2" w:rsidP="00E91D32">
      <w:pPr>
        <w:pStyle w:val="2"/>
        <w:rPr>
          <w:rFonts w:ascii="Times New Roman" w:eastAsiaTheme="minorEastAsia" w:hAnsi="Times New Roman"/>
          <w:lang w:eastAsia="zh-CN"/>
        </w:rPr>
      </w:pPr>
      <w:r w:rsidRPr="004C055C">
        <w:rPr>
          <w:rFonts w:ascii="Times New Roman" w:eastAsia="宋体" w:hAnsi="Times New Roman"/>
          <w:lang w:eastAsia="zh-CN"/>
        </w:rPr>
        <w:t>Timing</w:t>
      </w:r>
      <w:r w:rsidR="00E91D32" w:rsidRPr="004C055C">
        <w:rPr>
          <w:rFonts w:ascii="Times New Roman" w:hAnsi="Times New Roman"/>
          <w:lang w:eastAsia="zh-CN"/>
        </w:rPr>
        <w:t xml:space="preserve"> </w:t>
      </w:r>
      <w:r w:rsidR="00E91D32" w:rsidRPr="004C055C">
        <w:rPr>
          <w:rFonts w:ascii="Times New Roman" w:eastAsia="宋体" w:hAnsi="Times New Roman"/>
          <w:lang w:eastAsia="zh-CN"/>
        </w:rPr>
        <w:t>for c</w:t>
      </w:r>
      <w:r w:rsidR="00E91D32" w:rsidRPr="004C055C">
        <w:rPr>
          <w:rFonts w:ascii="Times New Roman" w:hAnsi="Times New Roman"/>
        </w:rPr>
        <w:t xml:space="preserve">ross-carrier scheduling </w:t>
      </w:r>
      <w:r w:rsidR="00E91D32" w:rsidRPr="004C055C">
        <w:rPr>
          <w:rFonts w:ascii="Times New Roman" w:eastAsia="宋体" w:hAnsi="Times New Roman"/>
          <w:lang w:eastAsia="zh-CN"/>
        </w:rPr>
        <w:t>with</w:t>
      </w:r>
      <w:r w:rsidR="00E91D32" w:rsidRPr="004C055C">
        <w:rPr>
          <w:rFonts w:ascii="Times New Roman" w:hAnsi="Times New Roman"/>
        </w:rPr>
        <w:t xml:space="preserve"> mixed numerology</w:t>
      </w:r>
    </w:p>
    <w:p w:rsidR="00AF5177" w:rsidRDefault="00AF5177" w:rsidP="00AF5177">
      <w:pPr>
        <w:pStyle w:val="a0"/>
        <w:rPr>
          <w:rFonts w:ascii="Times New Roman" w:eastAsia="宋体" w:hAnsi="Times New Roman" w:cs="Times New Roman"/>
          <w:lang w:eastAsia="zh-CN"/>
        </w:rPr>
      </w:pPr>
      <w:r w:rsidRPr="004C055C">
        <w:rPr>
          <w:rFonts w:ascii="Times New Roman" w:eastAsia="宋体" w:hAnsi="Times New Roman" w:cs="Times New Roman"/>
          <w:lang w:eastAsia="zh-CN"/>
        </w:rPr>
        <w:t xml:space="preserve">Currently, the slot </w:t>
      </w:r>
      <w:r w:rsidR="00F4273C" w:rsidRPr="004C055C">
        <w:rPr>
          <w:rFonts w:ascii="Times New Roman" w:eastAsia="宋体" w:hAnsi="Times New Roman" w:cs="Times New Roman"/>
          <w:lang w:eastAsia="zh-CN"/>
        </w:rPr>
        <w:t xml:space="preserve">index on the scheduled cell transmitting PDSCH </w:t>
      </w:r>
      <w:r w:rsidRPr="004C055C">
        <w:rPr>
          <w:rFonts w:ascii="Times New Roman" w:eastAsia="宋体" w:hAnsi="Times New Roman" w:cs="Times New Roman"/>
          <w:lang w:eastAsia="zh-CN"/>
        </w:rPr>
        <w:t xml:space="preserve">for a UE is determined </w:t>
      </w:r>
      <w:proofErr w:type="gramStart"/>
      <w:r w:rsidRPr="004C055C">
        <w:rPr>
          <w:rFonts w:ascii="Times New Roman" w:eastAsia="宋体" w:hAnsi="Times New Roman" w:cs="Times New Roman"/>
          <w:lang w:eastAsia="zh-CN"/>
        </w:rPr>
        <w:t xml:space="preserve">by </w:t>
      </w:r>
      <w:proofErr w:type="gramEnd"/>
      <m:oMath>
        <m:d>
          <m:dPr>
            <m:begChr m:val="⌊"/>
            <m:endChr m:val="⌋"/>
            <m:ctrlPr>
              <w:rPr>
                <w:rFonts w:ascii="Cambria Math" w:eastAsiaTheme="minorEastAsia" w:hAnsi="Cambria Math" w:cs="Times New Roman"/>
                <w:lang w:eastAsia="zh-CN"/>
              </w:rPr>
            </m:ctrlPr>
          </m:dPr>
          <m:e>
            <m:r>
              <w:rPr>
                <w:rFonts w:ascii="Cambria Math" w:eastAsiaTheme="minorEastAsia" w:hAnsi="Cambria Math" w:cs="Times New Roman"/>
                <w:lang w:eastAsia="zh-CN"/>
              </w:rPr>
              <m:t>n∙</m:t>
            </m:r>
            <m:f>
              <m:fPr>
                <m:ctrlPr>
                  <w:rPr>
                    <w:rFonts w:ascii="Cambria Math" w:eastAsiaTheme="minorEastAsia" w:hAnsi="Cambria Math" w:cs="Times New Roman"/>
                    <w:i/>
                    <w:lang w:eastAsia="zh-CN"/>
                  </w:rPr>
                </m:ctrlPr>
              </m:fPr>
              <m:num>
                <m:sSup>
                  <m:sSupPr>
                    <m:ctrlPr>
                      <w:rPr>
                        <w:rFonts w:ascii="Cambria Math" w:eastAsiaTheme="minorEastAsia" w:hAnsi="Cambria Math" w:cs="Times New Roman"/>
                        <w:i/>
                        <w:lang w:eastAsia="zh-CN"/>
                      </w:rPr>
                    </m:ctrlPr>
                  </m:sSupPr>
                  <m:e>
                    <m:r>
                      <w:rPr>
                        <w:rFonts w:ascii="Cambria Math" w:eastAsiaTheme="minorEastAsia" w:hAnsi="Cambria Math" w:cs="Times New Roman"/>
                        <w:lang w:eastAsia="zh-CN"/>
                      </w:rPr>
                      <m:t>2</m:t>
                    </m:r>
                  </m:e>
                  <m:sup>
                    <m:sSub>
                      <m:sSubPr>
                        <m:ctrlPr>
                          <w:rPr>
                            <w:rFonts w:ascii="Cambria Math" w:eastAsiaTheme="minorEastAsia" w:hAnsi="Cambria Math" w:cs="Times New Roman"/>
                            <w:i/>
                            <w:lang w:eastAsia="zh-CN"/>
                          </w:rPr>
                        </m:ctrlPr>
                      </m:sSubPr>
                      <m:e>
                        <m:r>
                          <w:rPr>
                            <w:rFonts w:ascii="Cambria Math" w:eastAsiaTheme="minorEastAsia" w:hAnsi="Cambria Math" w:cs="Times New Roman"/>
                            <w:lang w:eastAsia="zh-CN"/>
                          </w:rPr>
                          <m:t>μ</m:t>
                        </m:r>
                      </m:e>
                      <m:sub>
                        <m:r>
                          <w:rPr>
                            <w:rFonts w:ascii="Cambria Math" w:eastAsiaTheme="minorEastAsia" w:hAnsi="Cambria Math" w:cs="Times New Roman"/>
                            <w:lang w:eastAsia="zh-CN"/>
                          </w:rPr>
                          <m:t>PDSCH</m:t>
                        </m:r>
                      </m:sub>
                    </m:sSub>
                  </m:sup>
                </m:sSup>
              </m:num>
              <m:den>
                <m:sSup>
                  <m:sSupPr>
                    <m:ctrlPr>
                      <w:rPr>
                        <w:rFonts w:ascii="Cambria Math" w:eastAsiaTheme="minorEastAsia" w:hAnsi="Cambria Math" w:cs="Times New Roman"/>
                        <w:i/>
                        <w:lang w:eastAsia="zh-CN"/>
                      </w:rPr>
                    </m:ctrlPr>
                  </m:sSupPr>
                  <m:e>
                    <m:r>
                      <w:rPr>
                        <w:rFonts w:ascii="Cambria Math" w:eastAsiaTheme="minorEastAsia" w:hAnsi="Cambria Math" w:cs="Times New Roman"/>
                        <w:lang w:eastAsia="zh-CN"/>
                      </w:rPr>
                      <m:t>2</m:t>
                    </m:r>
                  </m:e>
                  <m:sup>
                    <m:sSub>
                      <m:sSubPr>
                        <m:ctrlPr>
                          <w:rPr>
                            <w:rFonts w:ascii="Cambria Math" w:eastAsiaTheme="minorEastAsia" w:hAnsi="Cambria Math" w:cs="Times New Roman"/>
                            <w:i/>
                            <w:lang w:eastAsia="zh-CN"/>
                          </w:rPr>
                        </m:ctrlPr>
                      </m:sSubPr>
                      <m:e>
                        <m:r>
                          <w:rPr>
                            <w:rFonts w:ascii="Cambria Math" w:eastAsiaTheme="minorEastAsia" w:hAnsi="Cambria Math" w:cs="Times New Roman"/>
                            <w:lang w:eastAsia="zh-CN"/>
                          </w:rPr>
                          <m:t>μ</m:t>
                        </m:r>
                      </m:e>
                      <m:sub>
                        <m:r>
                          <w:rPr>
                            <w:rFonts w:ascii="Cambria Math" w:eastAsiaTheme="minorEastAsia" w:hAnsi="Cambria Math" w:cs="Times New Roman"/>
                            <w:lang w:eastAsia="zh-CN"/>
                          </w:rPr>
                          <m:t>PDDCH</m:t>
                        </m:r>
                      </m:sub>
                    </m:sSub>
                  </m:sup>
                </m:sSup>
              </m:den>
            </m:f>
          </m:e>
        </m:d>
        <m:r>
          <w:rPr>
            <w:rFonts w:ascii="Cambria Math" w:eastAsiaTheme="minorEastAsia" w:hAnsi="Cambria Math" w:cs="Times New Roman"/>
            <w:lang w:eastAsia="zh-CN"/>
          </w:rPr>
          <m:t>+</m:t>
        </m:r>
        <m:sSub>
          <m:sSubPr>
            <m:ctrlPr>
              <w:rPr>
                <w:rFonts w:ascii="Cambria Math" w:eastAsiaTheme="minorEastAsia" w:hAnsi="Cambria Math" w:cs="Times New Roman"/>
                <w:i/>
                <w:lang w:eastAsia="zh-CN"/>
              </w:rPr>
            </m:ctrlPr>
          </m:sSubPr>
          <m:e>
            <m:r>
              <w:rPr>
                <w:rFonts w:ascii="Cambria Math" w:eastAsiaTheme="minorEastAsia" w:hAnsi="Cambria Math" w:cs="Times New Roman"/>
                <w:lang w:eastAsia="zh-CN"/>
              </w:rPr>
              <m:t>K</m:t>
            </m:r>
          </m:e>
          <m:sub>
            <m:r>
              <w:rPr>
                <w:rFonts w:ascii="Cambria Math" w:eastAsiaTheme="minorEastAsia" w:hAnsi="Cambria Math" w:cs="Times New Roman"/>
                <w:lang w:eastAsia="zh-CN"/>
              </w:rPr>
              <m:t>0</m:t>
            </m:r>
          </m:sub>
        </m:sSub>
      </m:oMath>
      <w:r w:rsidR="00F4273C" w:rsidRPr="004C055C">
        <w:rPr>
          <w:rFonts w:ascii="Times New Roman" w:eastAsia="宋体" w:hAnsi="Times New Roman" w:cs="Times New Roman"/>
          <w:lang w:eastAsia="zh-CN"/>
        </w:rPr>
        <w:t>. For PDCCH monitoring case</w:t>
      </w:r>
      <w:r w:rsidR="00E9512C" w:rsidRPr="004C055C">
        <w:rPr>
          <w:rFonts w:ascii="Times New Roman" w:eastAsia="宋体" w:hAnsi="Times New Roman" w:cs="Times New Roman"/>
          <w:lang w:eastAsia="zh-CN"/>
        </w:rPr>
        <w:t>-</w:t>
      </w:r>
      <w:r w:rsidR="00F4273C" w:rsidRPr="004C055C">
        <w:rPr>
          <w:rFonts w:ascii="Times New Roman" w:eastAsia="宋体" w:hAnsi="Times New Roman" w:cs="Times New Roman"/>
          <w:lang w:eastAsia="zh-CN"/>
        </w:rPr>
        <w:t xml:space="preserve">2 wherein PDCCH could be transmitted on any symbol in a slot, K0 should be carefully determined as the required K0 is different depending on the time location where PDCCH is transmitted. </w:t>
      </w:r>
      <w:r w:rsidR="003C0DC3">
        <w:rPr>
          <w:rFonts w:ascii="Times New Roman" w:eastAsia="宋体" w:hAnsi="Times New Roman" w:cs="Times New Roman" w:hint="eastAsia"/>
          <w:lang w:eastAsia="zh-CN"/>
        </w:rPr>
        <w:t xml:space="preserve">One example is shown in figure </w:t>
      </w:r>
      <w:r w:rsidR="00D530C6">
        <w:rPr>
          <w:rFonts w:ascii="Times New Roman" w:eastAsia="宋体" w:hAnsi="Times New Roman" w:cs="Times New Roman" w:hint="eastAsia"/>
          <w:lang w:eastAsia="zh-CN"/>
        </w:rPr>
        <w:t>1</w:t>
      </w:r>
      <w:r w:rsidR="003C0DC3">
        <w:rPr>
          <w:rFonts w:ascii="Times New Roman" w:eastAsia="宋体" w:hAnsi="Times New Roman" w:cs="Times New Roman" w:hint="eastAsia"/>
          <w:lang w:eastAsia="zh-CN"/>
        </w:rPr>
        <w:t xml:space="preserve">. Assuming a 15 kHz cell schedules a 60 kHz cell and with the restriction that minimum K0 should not smaller than 2. For the TDRA table on CC#0, only K0=2 is configured in order to satisfy the schedule timing requirement. </w:t>
      </w:r>
      <w:r w:rsidR="00B13C6C">
        <w:rPr>
          <w:rFonts w:ascii="Times New Roman" w:eastAsia="宋体" w:hAnsi="Times New Roman" w:cs="Times New Roman" w:hint="eastAsia"/>
          <w:lang w:eastAsia="zh-CN"/>
        </w:rPr>
        <w:t>F</w:t>
      </w:r>
      <w:r w:rsidR="003C0DC3">
        <w:rPr>
          <w:rFonts w:ascii="Times New Roman" w:eastAsia="宋体" w:hAnsi="Times New Roman" w:cs="Times New Roman" w:hint="eastAsia"/>
          <w:lang w:eastAsia="zh-CN"/>
        </w:rPr>
        <w:t>our MOs are configured on the scheduling cell.</w:t>
      </w:r>
      <w:r w:rsidR="005E5A08">
        <w:rPr>
          <w:rFonts w:ascii="Times New Roman" w:eastAsia="宋体" w:hAnsi="Times New Roman" w:cs="Times New Roman" w:hint="eastAsia"/>
          <w:lang w:eastAsia="zh-CN"/>
        </w:rPr>
        <w:t xml:space="preserve"> As shown in the following figure, the DL assignment carried by each PDCCH will all point to slot#2 on scheduled cell, which is obviously contradictory to the initial purpose that PDSCH should starts much later than PDCCH.</w:t>
      </w:r>
    </w:p>
    <w:p w:rsidR="00E67C41" w:rsidRDefault="00D530C6" w:rsidP="00AF5177">
      <w:pPr>
        <w:pStyle w:val="a0"/>
        <w:rPr>
          <w:rFonts w:eastAsiaTheme="minorEastAsia"/>
          <w:lang w:eastAsia="zh-CN"/>
        </w:rPr>
      </w:pPr>
      <w:r>
        <w:object w:dxaOrig="29565" w:dyaOrig="12557">
          <v:shape id="_x0000_i1025" type="#_x0000_t75" style="width:427.2pt;height:181.55pt" o:ole="">
            <v:imagedata r:id="rId9" o:title=""/>
          </v:shape>
          <o:OLEObject Type="Embed" ProgID="Visio.Drawing.11" ShapeID="_x0000_i1025" DrawAspect="Content" ObjectID="_1618317824" r:id="rId10"/>
        </w:object>
      </w:r>
    </w:p>
    <w:p w:rsidR="00AC725E" w:rsidRPr="00AC725E" w:rsidRDefault="00AC725E" w:rsidP="00AC725E">
      <w:pPr>
        <w:pStyle w:val="a0"/>
        <w:jc w:val="center"/>
        <w:rPr>
          <w:rFonts w:ascii="Times New Roman" w:eastAsia="宋体" w:hAnsi="Times New Roman" w:cs="Times New Roman"/>
          <w:lang w:eastAsia="zh-CN"/>
        </w:rPr>
      </w:pPr>
      <w:r w:rsidRPr="004C055C">
        <w:rPr>
          <w:rFonts w:ascii="Times New Roman" w:eastAsia="宋体" w:hAnsi="Times New Roman" w:cs="Times New Roman"/>
          <w:lang w:eastAsia="zh-CN"/>
        </w:rPr>
        <w:t xml:space="preserve">Figure </w:t>
      </w:r>
      <w:r w:rsidR="00D530C6">
        <w:rPr>
          <w:rFonts w:ascii="Times New Roman" w:eastAsia="宋体" w:hAnsi="Times New Roman" w:cs="Times New Roman" w:hint="eastAsia"/>
          <w:lang w:eastAsia="zh-CN"/>
        </w:rPr>
        <w:t>1</w:t>
      </w:r>
      <w:r w:rsidRPr="004C055C">
        <w:rPr>
          <w:rFonts w:ascii="Times New Roman" w:eastAsia="宋体" w:hAnsi="Times New Roman" w:cs="Times New Roman"/>
          <w:lang w:eastAsia="zh-CN"/>
        </w:rPr>
        <w:t xml:space="preserve">: Example of scheduling timing based on a </w:t>
      </w:r>
      <w:r>
        <w:rPr>
          <w:rFonts w:ascii="Times New Roman" w:eastAsia="宋体" w:hAnsi="Times New Roman" w:cs="Times New Roman" w:hint="eastAsia"/>
          <w:lang w:eastAsia="zh-CN"/>
        </w:rPr>
        <w:t>current</w:t>
      </w:r>
      <w:r w:rsidRPr="004C055C">
        <w:rPr>
          <w:rFonts w:ascii="Times New Roman" w:eastAsia="宋体" w:hAnsi="Times New Roman" w:cs="Times New Roman"/>
          <w:lang w:eastAsia="zh-CN"/>
        </w:rPr>
        <w:t xml:space="preserve"> interpretation of K0</w:t>
      </w:r>
    </w:p>
    <w:p w:rsidR="00115AAB" w:rsidRPr="004C055C" w:rsidRDefault="00115AAB" w:rsidP="00E91D32">
      <w:pPr>
        <w:pStyle w:val="a0"/>
        <w:rPr>
          <w:rFonts w:ascii="Times New Roman" w:eastAsia="宋体" w:hAnsi="Times New Roman" w:cs="Times New Roman"/>
          <w:lang w:eastAsia="zh-CN"/>
        </w:rPr>
      </w:pPr>
      <w:r w:rsidRPr="004C055C">
        <w:rPr>
          <w:rFonts w:ascii="Times New Roman" w:eastAsia="宋体" w:hAnsi="Times New Roman" w:cs="Times New Roman"/>
          <w:lang w:eastAsia="zh-CN"/>
        </w:rPr>
        <w:t>One may argue that this issue could be handle</w:t>
      </w:r>
      <w:r w:rsidR="007F2E24" w:rsidRPr="004C055C">
        <w:rPr>
          <w:rFonts w:ascii="Times New Roman" w:eastAsia="宋体" w:hAnsi="Times New Roman" w:cs="Times New Roman"/>
          <w:lang w:eastAsia="zh-CN"/>
        </w:rPr>
        <w:t xml:space="preserve">d by proper configuration, e.g., </w:t>
      </w:r>
      <w:r w:rsidRPr="004C055C">
        <w:rPr>
          <w:rFonts w:ascii="Times New Roman" w:eastAsia="宋体" w:hAnsi="Times New Roman" w:cs="Times New Roman"/>
          <w:lang w:eastAsia="zh-CN"/>
        </w:rPr>
        <w:t xml:space="preserve">configure </w:t>
      </w:r>
      <w:r w:rsidR="00CB4441" w:rsidRPr="004C055C">
        <w:rPr>
          <w:rFonts w:ascii="Times New Roman" w:eastAsia="宋体" w:hAnsi="Times New Roman" w:cs="Times New Roman"/>
          <w:lang w:eastAsia="zh-CN"/>
        </w:rPr>
        <w:t>a</w:t>
      </w:r>
      <w:r w:rsidRPr="004C055C">
        <w:rPr>
          <w:rFonts w:ascii="Times New Roman" w:eastAsia="宋体" w:hAnsi="Times New Roman" w:cs="Times New Roman"/>
          <w:lang w:eastAsia="zh-CN"/>
        </w:rPr>
        <w:t xml:space="preserve"> TDRA table </w:t>
      </w:r>
      <w:r w:rsidR="00CB4441" w:rsidRPr="004C055C">
        <w:rPr>
          <w:rFonts w:ascii="Times New Roman" w:eastAsia="宋体" w:hAnsi="Times New Roman" w:cs="Times New Roman"/>
          <w:lang w:eastAsia="zh-CN"/>
        </w:rPr>
        <w:t>contains different K0 values</w:t>
      </w:r>
      <w:r w:rsidRPr="004C055C">
        <w:rPr>
          <w:rFonts w:ascii="Times New Roman" w:eastAsia="宋体" w:hAnsi="Times New Roman" w:cs="Times New Roman"/>
          <w:lang w:eastAsia="zh-CN"/>
        </w:rPr>
        <w:t xml:space="preserve">. </w:t>
      </w:r>
      <w:r w:rsidR="007F2E24" w:rsidRPr="004C055C">
        <w:rPr>
          <w:rFonts w:ascii="Times New Roman" w:eastAsia="宋体" w:hAnsi="Times New Roman" w:cs="Times New Roman"/>
          <w:lang w:eastAsia="zh-CN"/>
        </w:rPr>
        <w:t xml:space="preserve">Considering the </w:t>
      </w:r>
      <w:r w:rsidR="00896E89" w:rsidRPr="004C055C">
        <w:rPr>
          <w:rFonts w:ascii="Times New Roman" w:eastAsia="宋体" w:hAnsi="Times New Roman" w:cs="Times New Roman"/>
          <w:lang w:eastAsia="zh-CN"/>
        </w:rPr>
        <w:t>following</w:t>
      </w:r>
      <w:r w:rsidR="007F2E24" w:rsidRPr="004C055C">
        <w:rPr>
          <w:rFonts w:ascii="Times New Roman" w:eastAsia="宋体" w:hAnsi="Times New Roman" w:cs="Times New Roman"/>
          <w:lang w:eastAsia="zh-CN"/>
        </w:rPr>
        <w:t xml:space="preserve"> figure, K0 could be always 0 on CC#1 while K0 </w:t>
      </w:r>
      <w:r w:rsidR="00DE527B" w:rsidRPr="004C055C">
        <w:rPr>
          <w:rFonts w:ascii="Times New Roman" w:eastAsia="宋体" w:hAnsi="Times New Roman" w:cs="Times New Roman"/>
          <w:lang w:eastAsia="zh-CN"/>
        </w:rPr>
        <w:t>has to be</w:t>
      </w:r>
      <w:r w:rsidR="007F2E24" w:rsidRPr="004C055C">
        <w:rPr>
          <w:rFonts w:ascii="Times New Roman" w:eastAsia="宋体" w:hAnsi="Times New Roman" w:cs="Times New Roman"/>
          <w:lang w:eastAsia="zh-CN"/>
        </w:rPr>
        <w:t xml:space="preserve"> configured as {2 3</w:t>
      </w:r>
      <w:r w:rsidR="00AC725E">
        <w:rPr>
          <w:rFonts w:ascii="Times New Roman" w:eastAsia="宋体" w:hAnsi="Times New Roman" w:cs="Times New Roman" w:hint="eastAsia"/>
          <w:lang w:eastAsia="zh-CN"/>
        </w:rPr>
        <w:t xml:space="preserve"> 4 5</w:t>
      </w:r>
      <w:r w:rsidR="007F2E24" w:rsidRPr="004C055C">
        <w:rPr>
          <w:rFonts w:ascii="Times New Roman" w:eastAsia="宋体" w:hAnsi="Times New Roman" w:cs="Times New Roman"/>
          <w:lang w:eastAsia="zh-CN"/>
        </w:rPr>
        <w:t>}</w:t>
      </w:r>
      <w:r w:rsidR="00EF5F10" w:rsidRPr="004C055C">
        <w:rPr>
          <w:rFonts w:ascii="Times New Roman" w:eastAsia="宋体" w:hAnsi="Times New Roman" w:cs="Times New Roman"/>
          <w:lang w:eastAsia="zh-CN"/>
        </w:rPr>
        <w:t xml:space="preserve"> on </w:t>
      </w:r>
      <w:r w:rsidR="001B50C0" w:rsidRPr="004C055C">
        <w:rPr>
          <w:rFonts w:ascii="Times New Roman" w:eastAsia="宋体" w:hAnsi="Times New Roman" w:cs="Times New Roman"/>
          <w:lang w:eastAsia="zh-CN"/>
        </w:rPr>
        <w:t>CC#2</w:t>
      </w:r>
      <w:r w:rsidR="00896E89" w:rsidRPr="004C055C">
        <w:rPr>
          <w:rFonts w:ascii="Times New Roman" w:eastAsia="宋体" w:hAnsi="Times New Roman" w:cs="Times New Roman"/>
          <w:lang w:eastAsia="zh-CN"/>
        </w:rPr>
        <w:t xml:space="preserve"> if the K0 is assumed not smaller than 2</w:t>
      </w:r>
      <w:r w:rsidR="007F2E24" w:rsidRPr="004C055C">
        <w:rPr>
          <w:rFonts w:ascii="Times New Roman" w:eastAsia="宋体" w:hAnsi="Times New Roman" w:cs="Times New Roman"/>
          <w:lang w:eastAsia="zh-CN"/>
        </w:rPr>
        <w:t>. However, the scheduling flexibility within each slot</w:t>
      </w:r>
      <w:r w:rsidR="001B50C0" w:rsidRPr="004C055C">
        <w:rPr>
          <w:rFonts w:ascii="Times New Roman" w:eastAsia="宋体" w:hAnsi="Times New Roman" w:cs="Times New Roman"/>
          <w:lang w:eastAsia="zh-CN"/>
        </w:rPr>
        <w:t xml:space="preserve"> on scheduled cell</w:t>
      </w:r>
      <w:r w:rsidR="007F2E24" w:rsidRPr="004C055C">
        <w:rPr>
          <w:rFonts w:ascii="Times New Roman" w:eastAsia="宋体" w:hAnsi="Times New Roman" w:cs="Times New Roman"/>
          <w:lang w:eastAsia="zh-CN"/>
        </w:rPr>
        <w:t xml:space="preserve"> will be restricted</w:t>
      </w:r>
      <w:r w:rsidR="008D7278" w:rsidRPr="004C055C">
        <w:rPr>
          <w:rFonts w:ascii="Times New Roman" w:eastAsia="宋体" w:hAnsi="Times New Roman" w:cs="Times New Roman"/>
          <w:lang w:eastAsia="zh-CN"/>
        </w:rPr>
        <w:t xml:space="preserve"> as the available TDRA combinations are reduced</w:t>
      </w:r>
      <w:r w:rsidR="007F2E24" w:rsidRPr="004C055C">
        <w:rPr>
          <w:rFonts w:ascii="Times New Roman" w:eastAsia="宋体" w:hAnsi="Times New Roman" w:cs="Times New Roman"/>
          <w:lang w:eastAsia="zh-CN"/>
        </w:rPr>
        <w:t xml:space="preserve">. Another possible solution is to reinterpret the K0 based on the starting symbol of the scheduling PDCCH and the numerology of </w:t>
      </w:r>
      <w:r w:rsidR="00CB4441" w:rsidRPr="004C055C">
        <w:rPr>
          <w:rFonts w:ascii="Times New Roman" w:eastAsia="宋体" w:hAnsi="Times New Roman" w:cs="Times New Roman"/>
          <w:lang w:eastAsia="zh-CN"/>
        </w:rPr>
        <w:t xml:space="preserve">both </w:t>
      </w:r>
      <w:r w:rsidR="007F2E24" w:rsidRPr="004C055C">
        <w:rPr>
          <w:rFonts w:ascii="Times New Roman" w:eastAsia="宋体" w:hAnsi="Times New Roman" w:cs="Times New Roman"/>
          <w:lang w:eastAsia="zh-CN"/>
        </w:rPr>
        <w:t>scheduled cell</w:t>
      </w:r>
      <w:r w:rsidR="00CB4441" w:rsidRPr="004C055C">
        <w:rPr>
          <w:rFonts w:ascii="Times New Roman" w:eastAsia="宋体" w:hAnsi="Times New Roman" w:cs="Times New Roman"/>
          <w:lang w:eastAsia="zh-CN"/>
        </w:rPr>
        <w:t xml:space="preserve"> and scheduling cell</w:t>
      </w:r>
      <w:r w:rsidR="007F2E24" w:rsidRPr="004C055C">
        <w:rPr>
          <w:rFonts w:ascii="Times New Roman" w:eastAsia="宋体" w:hAnsi="Times New Roman" w:cs="Times New Roman"/>
          <w:lang w:eastAsia="zh-CN"/>
        </w:rPr>
        <w:t>.</w:t>
      </w:r>
      <w:r w:rsidR="006D4420" w:rsidRPr="004C055C">
        <w:rPr>
          <w:rFonts w:ascii="Times New Roman" w:eastAsia="宋体" w:hAnsi="Times New Roman" w:cs="Times New Roman"/>
          <w:lang w:eastAsia="zh-CN"/>
        </w:rPr>
        <w:t xml:space="preserve"> One example is shown in the following figure, wherein scheduling cell has a SCS=15</w:t>
      </w:r>
      <w:r w:rsidR="00FB6FFE">
        <w:rPr>
          <w:rFonts w:ascii="Times New Roman" w:eastAsia="宋体" w:hAnsi="Times New Roman" w:cs="Times New Roman" w:hint="eastAsia"/>
          <w:lang w:eastAsia="zh-CN"/>
        </w:rPr>
        <w:t xml:space="preserve"> </w:t>
      </w:r>
      <w:r w:rsidR="006D4420" w:rsidRPr="004C055C">
        <w:rPr>
          <w:rFonts w:ascii="Times New Roman" w:eastAsia="宋体" w:hAnsi="Times New Roman" w:cs="Times New Roman"/>
          <w:lang w:eastAsia="zh-CN"/>
        </w:rPr>
        <w:t>kHz and scheduled cell has a SCS=60</w:t>
      </w:r>
      <w:r w:rsidR="00FB6FFE">
        <w:rPr>
          <w:rFonts w:ascii="Times New Roman" w:eastAsia="宋体" w:hAnsi="Times New Roman" w:cs="Times New Roman" w:hint="eastAsia"/>
          <w:lang w:eastAsia="zh-CN"/>
        </w:rPr>
        <w:t xml:space="preserve"> </w:t>
      </w:r>
      <w:r w:rsidR="006D4420" w:rsidRPr="004C055C">
        <w:rPr>
          <w:rFonts w:ascii="Times New Roman" w:eastAsia="宋体" w:hAnsi="Times New Roman" w:cs="Times New Roman"/>
          <w:lang w:eastAsia="zh-CN"/>
        </w:rPr>
        <w:t xml:space="preserve">kHz, the time domain resource allocation carried by DCI is </w:t>
      </w:r>
      <w:r w:rsidR="00896E89" w:rsidRPr="004C055C">
        <w:rPr>
          <w:rFonts w:ascii="Times New Roman" w:eastAsia="宋体" w:hAnsi="Times New Roman" w:cs="Times New Roman"/>
          <w:lang w:eastAsia="zh-CN"/>
        </w:rPr>
        <w:t xml:space="preserve">(K0=0, S=5, </w:t>
      </w:r>
      <w:r w:rsidR="006D4420" w:rsidRPr="004C055C">
        <w:rPr>
          <w:rFonts w:ascii="Times New Roman" w:eastAsia="宋体" w:hAnsi="Times New Roman" w:cs="Times New Roman"/>
          <w:lang w:eastAsia="zh-CN"/>
        </w:rPr>
        <w:t>L=4</w:t>
      </w:r>
      <w:r w:rsidR="00896E89" w:rsidRPr="004C055C">
        <w:rPr>
          <w:rFonts w:ascii="Times New Roman" w:eastAsia="宋体" w:hAnsi="Times New Roman" w:cs="Times New Roman"/>
          <w:lang w:eastAsia="zh-CN"/>
        </w:rPr>
        <w:t>) and (K0=2, S=5, L=4) respectively</w:t>
      </w:r>
      <w:r w:rsidR="006D4420" w:rsidRPr="004C055C">
        <w:rPr>
          <w:rFonts w:ascii="Times New Roman" w:eastAsia="宋体" w:hAnsi="Times New Roman" w:cs="Times New Roman"/>
          <w:lang w:eastAsia="zh-CN"/>
        </w:rPr>
        <w:t>.</w:t>
      </w:r>
      <w:r w:rsidR="00425C2B" w:rsidRPr="004C055C">
        <w:rPr>
          <w:rFonts w:ascii="Times New Roman" w:eastAsia="宋体" w:hAnsi="Times New Roman" w:cs="Times New Roman"/>
          <w:lang w:eastAsia="zh-CN"/>
        </w:rPr>
        <w:t xml:space="preserve"> </w:t>
      </w:r>
      <w:r w:rsidR="00FB6FFE">
        <w:rPr>
          <w:rFonts w:ascii="Times New Roman" w:eastAsia="宋体" w:hAnsi="Times New Roman" w:cs="Times New Roman"/>
          <w:lang w:eastAsia="zh-CN"/>
        </w:rPr>
        <w:t>The actual K0 is calculated as</w:t>
      </w:r>
      <w:proofErr w:type="gramStart"/>
      <w:r w:rsidR="00FB6FFE">
        <w:rPr>
          <w:rFonts w:ascii="Times New Roman" w:eastAsia="宋体" w:hAnsi="Times New Roman" w:cs="Times New Roman"/>
          <w:lang w:eastAsia="zh-CN"/>
        </w:rPr>
        <w:t>:</w:t>
      </w:r>
      <w:r w:rsidR="00FB6FFE">
        <w:rPr>
          <w:rFonts w:ascii="Times New Roman" w:eastAsia="宋体" w:hAnsi="Times New Roman" w:cs="Times New Roman" w:hint="eastAsia"/>
          <w:lang w:eastAsia="zh-CN"/>
        </w:rPr>
        <w:t xml:space="preserve"> </w:t>
      </w:r>
      <w:proofErr w:type="gramEnd"/>
      <m:oMath>
        <m:sSub>
          <m:sSubPr>
            <m:ctrlPr>
              <w:rPr>
                <w:rFonts w:ascii="Cambria Math" w:eastAsia="宋体" w:hAnsi="Cambria Math" w:cs="Times New Roman"/>
                <w:lang w:eastAsia="zh-CN"/>
              </w:rPr>
            </m:ctrlPr>
          </m:sSubPr>
          <m:e>
            <m:r>
              <w:rPr>
                <w:rFonts w:ascii="Cambria Math" w:eastAsia="宋体" w:hAnsi="Cambria Math" w:cs="Times New Roman"/>
                <w:lang w:eastAsia="zh-CN"/>
              </w:rPr>
              <m:t>K</m:t>
            </m:r>
          </m:e>
          <m:sub>
            <m:r>
              <w:rPr>
                <w:rFonts w:ascii="Cambria Math" w:eastAsia="宋体" w:hAnsi="Cambria Math" w:cs="Times New Roman"/>
                <w:lang w:eastAsia="zh-CN"/>
              </w:rPr>
              <m:t>0,pratical</m:t>
            </m:r>
          </m:sub>
        </m:sSub>
        <m:r>
          <w:rPr>
            <w:rFonts w:ascii="Cambria Math" w:eastAsia="宋体" w:hAnsi="Cambria Math" w:cs="Times New Roman"/>
            <w:lang w:eastAsia="zh-CN"/>
          </w:rPr>
          <m:t>=</m:t>
        </m:r>
        <m:d>
          <m:dPr>
            <m:begChr m:val="⌊"/>
            <m:endChr m:val="⌋"/>
            <m:ctrlPr>
              <w:rPr>
                <w:rFonts w:ascii="Cambria Math" w:eastAsia="宋体" w:hAnsi="Cambria Math" w:cs="Times New Roman"/>
                <w:i/>
                <w:lang w:eastAsia="zh-CN"/>
              </w:rPr>
            </m:ctrlPr>
          </m:dPr>
          <m:e>
            <m:f>
              <m:fPr>
                <m:type m:val="lin"/>
                <m:ctrlPr>
                  <w:rPr>
                    <w:rFonts w:ascii="Cambria Math" w:eastAsia="宋体" w:hAnsi="Cambria Math" w:cs="Times New Roman"/>
                    <w:i/>
                    <w:lang w:eastAsia="zh-CN"/>
                  </w:rPr>
                </m:ctrlPr>
              </m:fPr>
              <m:num>
                <m:d>
                  <m:dPr>
                    <m:ctrlPr>
                      <w:rPr>
                        <w:rFonts w:ascii="Cambria Math" w:eastAsia="宋体" w:hAnsi="Cambria Math" w:cs="Times New Roman"/>
                        <w:i/>
                        <w:lang w:eastAsia="zh-CN"/>
                      </w:rPr>
                    </m:ctrlPr>
                  </m:dPr>
                  <m:e>
                    <m:d>
                      <m:dPr>
                        <m:ctrlPr>
                          <w:rPr>
                            <w:rFonts w:ascii="Cambria Math" w:eastAsia="宋体" w:hAnsi="Cambria Math" w:cs="Times New Roman"/>
                            <w:i/>
                            <w:lang w:eastAsia="zh-CN"/>
                          </w:rPr>
                        </m:ctrlPr>
                      </m:dPr>
                      <m:e>
                        <m:f>
                          <m:fPr>
                            <m:type m:val="lin"/>
                            <m:ctrlPr>
                              <w:rPr>
                                <w:rFonts w:ascii="Cambria Math" w:eastAsia="宋体" w:hAnsi="Cambria Math" w:cs="Times New Roman"/>
                                <w:i/>
                                <w:lang w:eastAsia="zh-CN"/>
                              </w:rPr>
                            </m:ctrlPr>
                          </m:fPr>
                          <m:num>
                            <m:sSup>
                              <m:sSupPr>
                                <m:ctrlPr>
                                  <w:rPr>
                                    <w:rFonts w:ascii="Cambria Math" w:eastAsia="宋体" w:hAnsi="Cambria Math" w:cs="Times New Roman"/>
                                    <w:i/>
                                    <w:lang w:eastAsia="zh-CN"/>
                                  </w:rPr>
                                </m:ctrlPr>
                              </m:sSupPr>
                              <m:e>
                                <m:r>
                                  <w:rPr>
                                    <w:rFonts w:ascii="Cambria Math" w:eastAsia="宋体" w:hAnsi="Cambria Math" w:cs="Times New Roman"/>
                                    <w:lang w:eastAsia="zh-CN"/>
                                  </w:rPr>
                                  <m:t>2</m:t>
                                </m:r>
                              </m:e>
                              <m:sup>
                                <m:sSub>
                                  <m:sSubPr>
                                    <m:ctrlPr>
                                      <w:rPr>
                                        <w:rFonts w:ascii="Cambria Math" w:eastAsia="宋体" w:hAnsi="Cambria Math" w:cs="Times New Roman"/>
                                        <w:i/>
                                        <w:lang w:eastAsia="zh-CN"/>
                                      </w:rPr>
                                    </m:ctrlPr>
                                  </m:sSubPr>
                                  <m:e>
                                    <m:r>
                                      <w:rPr>
                                        <w:rFonts w:ascii="Cambria Math" w:eastAsia="宋体" w:hAnsi="Cambria Math" w:cs="Times New Roman"/>
                                        <w:lang w:eastAsia="zh-CN"/>
                                      </w:rPr>
                                      <m:t>μ</m:t>
                                    </m:r>
                                  </m:e>
                                  <m:sub>
                                    <m:r>
                                      <w:rPr>
                                        <w:rFonts w:ascii="Cambria Math" w:eastAsia="宋体" w:hAnsi="Cambria Math" w:cs="Times New Roman"/>
                                        <w:lang w:eastAsia="zh-CN"/>
                                      </w:rPr>
                                      <m:t>scheduled</m:t>
                                    </m:r>
                                  </m:sub>
                                </m:sSub>
                              </m:sup>
                            </m:sSup>
                          </m:num>
                          <m:den>
                            <m:sSup>
                              <m:sSupPr>
                                <m:ctrlPr>
                                  <w:rPr>
                                    <w:rFonts w:ascii="Cambria Math" w:eastAsia="宋体" w:hAnsi="Cambria Math" w:cs="Times New Roman"/>
                                    <w:i/>
                                    <w:lang w:eastAsia="zh-CN"/>
                                  </w:rPr>
                                </m:ctrlPr>
                              </m:sSupPr>
                              <m:e>
                                <m:r>
                                  <w:rPr>
                                    <w:rFonts w:ascii="Cambria Math" w:eastAsia="宋体" w:hAnsi="Cambria Math" w:cs="Times New Roman"/>
                                    <w:lang w:eastAsia="zh-CN"/>
                                  </w:rPr>
                                  <m:t>2</m:t>
                                </m:r>
                              </m:e>
                              <m:sup>
                                <m:sSub>
                                  <m:sSubPr>
                                    <m:ctrlPr>
                                      <w:rPr>
                                        <w:rFonts w:ascii="Cambria Math" w:eastAsia="宋体" w:hAnsi="Cambria Math" w:cs="Times New Roman"/>
                                        <w:i/>
                                        <w:lang w:eastAsia="zh-CN"/>
                                      </w:rPr>
                                    </m:ctrlPr>
                                  </m:sSubPr>
                                  <m:e>
                                    <m:r>
                                      <w:rPr>
                                        <w:rFonts w:ascii="Cambria Math" w:eastAsia="宋体" w:hAnsi="Cambria Math" w:cs="Times New Roman"/>
                                        <w:lang w:eastAsia="zh-CN"/>
                                      </w:rPr>
                                      <m:t>μ</m:t>
                                    </m:r>
                                  </m:e>
                                  <m:sub>
                                    <m:r>
                                      <w:rPr>
                                        <w:rFonts w:ascii="Cambria Math" w:eastAsia="宋体" w:hAnsi="Cambria Math" w:cs="Times New Roman"/>
                                        <w:lang w:eastAsia="zh-CN"/>
                                      </w:rPr>
                                      <m:t>scheduling</m:t>
                                    </m:r>
                                  </m:sub>
                                </m:sSub>
                              </m:sup>
                            </m:sSup>
                          </m:den>
                        </m:f>
                      </m:e>
                    </m:d>
                    <m:r>
                      <w:rPr>
                        <w:rFonts w:ascii="Cambria Math" w:eastAsia="宋体" w:hAnsi="Cambria Math" w:cs="Times New Roman"/>
                        <w:lang w:eastAsia="zh-CN"/>
                      </w:rPr>
                      <m:t>×</m:t>
                    </m:r>
                    <m:sSub>
                      <m:sSubPr>
                        <m:ctrlPr>
                          <w:rPr>
                            <w:rFonts w:ascii="Cambria Math" w:eastAsia="宋体" w:hAnsi="Cambria Math" w:cs="Times New Roman"/>
                            <w:i/>
                            <w:lang w:eastAsia="zh-CN"/>
                          </w:rPr>
                        </m:ctrlPr>
                      </m:sSubPr>
                      <m:e>
                        <m:r>
                          <w:rPr>
                            <w:rFonts w:ascii="Cambria Math" w:eastAsia="宋体" w:hAnsi="Cambria Math" w:cs="Times New Roman"/>
                            <w:lang w:eastAsia="zh-CN"/>
                          </w:rPr>
                          <m:t>S</m:t>
                        </m:r>
                      </m:e>
                      <m:sub>
                        <m:r>
                          <w:rPr>
                            <w:rFonts w:ascii="Cambria Math" w:eastAsia="宋体" w:hAnsi="Cambria Math" w:cs="Times New Roman"/>
                            <w:lang w:eastAsia="zh-CN"/>
                          </w:rPr>
                          <m:t>pdcch</m:t>
                        </m:r>
                      </m:sub>
                    </m:sSub>
                  </m:e>
                </m:d>
              </m:num>
              <m:den>
                <m:r>
                  <w:rPr>
                    <w:rFonts w:ascii="Cambria Math" w:eastAsia="宋体" w:hAnsi="Cambria Math" w:cs="Times New Roman"/>
                    <w:lang w:eastAsia="zh-CN"/>
                  </w:rPr>
                  <m:t>14</m:t>
                </m:r>
              </m:den>
            </m:f>
          </m:e>
        </m:d>
        <m:r>
          <w:rPr>
            <w:rFonts w:ascii="Cambria Math" w:eastAsia="宋体" w:hAnsi="Cambria Math" w:cs="Times New Roman"/>
            <w:lang w:eastAsia="zh-CN"/>
          </w:rPr>
          <m:t>+</m:t>
        </m:r>
        <m:sSub>
          <m:sSubPr>
            <m:ctrlPr>
              <w:rPr>
                <w:rFonts w:ascii="Cambria Math" w:eastAsia="宋体" w:hAnsi="Cambria Math" w:cs="Times New Roman"/>
                <w:i/>
                <w:lang w:eastAsia="zh-CN"/>
              </w:rPr>
            </m:ctrlPr>
          </m:sSubPr>
          <m:e>
            <m:r>
              <w:rPr>
                <w:rFonts w:ascii="Cambria Math" w:eastAsia="宋体" w:hAnsi="Cambria Math" w:cs="Times New Roman"/>
                <w:lang w:eastAsia="zh-CN"/>
              </w:rPr>
              <m:t>K</m:t>
            </m:r>
          </m:e>
          <m:sub>
            <m:r>
              <w:rPr>
                <w:rFonts w:ascii="Cambria Math" w:eastAsia="宋体" w:hAnsi="Cambria Math" w:cs="Times New Roman"/>
                <w:lang w:eastAsia="zh-CN"/>
              </w:rPr>
              <m:t>0</m:t>
            </m:r>
          </m:sub>
        </m:sSub>
      </m:oMath>
      <w:r w:rsidR="00425C2B" w:rsidRPr="004C055C">
        <w:rPr>
          <w:rFonts w:ascii="Times New Roman" w:eastAsia="宋体" w:hAnsi="Times New Roman" w:cs="Times New Roman"/>
          <w:lang w:eastAsia="zh-CN"/>
        </w:rPr>
        <w:t>. Consequently, we can get the actual K0 for PDSCH transmitted on CC#1 and CC#2 as following respectively:</w:t>
      </w:r>
    </w:p>
    <w:p w:rsidR="00307E0F" w:rsidRPr="004C055C" w:rsidRDefault="00425C2B" w:rsidP="00E91D32">
      <w:pPr>
        <w:pStyle w:val="a0"/>
        <w:numPr>
          <w:ilvl w:val="0"/>
          <w:numId w:val="11"/>
        </w:numPr>
        <w:rPr>
          <w:rFonts w:ascii="Times New Roman" w:eastAsia="宋体" w:hAnsi="Times New Roman" w:cs="Times New Roman"/>
          <w:lang w:eastAsia="zh-CN"/>
        </w:rPr>
      </w:pPr>
      <w:r w:rsidRPr="004C055C">
        <w:rPr>
          <w:rFonts w:ascii="Times New Roman" w:eastAsia="宋体" w:hAnsi="Times New Roman" w:cs="Times New Roman"/>
          <w:lang w:eastAsia="zh-CN"/>
        </w:rPr>
        <w:t xml:space="preserve">K0 for PDSCH transmitted on CC#1 is </w:t>
      </w:r>
      <m:oMath>
        <m:d>
          <m:dPr>
            <m:begChr m:val="⌊"/>
            <m:endChr m:val="⌋"/>
            <m:ctrlPr>
              <w:rPr>
                <w:rFonts w:ascii="Cambria Math" w:eastAsia="宋体" w:hAnsi="Cambria Math" w:cs="Times New Roman"/>
                <w:i/>
                <w:lang w:eastAsia="zh-CN"/>
              </w:rPr>
            </m:ctrlPr>
          </m:dPr>
          <m:e>
            <m:f>
              <m:fPr>
                <m:type m:val="lin"/>
                <m:ctrlPr>
                  <w:rPr>
                    <w:rFonts w:ascii="Cambria Math" w:eastAsia="宋体" w:hAnsi="Cambria Math" w:cs="Times New Roman"/>
                    <w:i/>
                    <w:lang w:eastAsia="zh-CN"/>
                  </w:rPr>
                </m:ctrlPr>
              </m:fPr>
              <m:num>
                <m:d>
                  <m:dPr>
                    <m:ctrlPr>
                      <w:rPr>
                        <w:rFonts w:ascii="Cambria Math" w:eastAsia="宋体" w:hAnsi="Cambria Math" w:cs="Times New Roman"/>
                        <w:i/>
                        <w:lang w:eastAsia="zh-CN"/>
                      </w:rPr>
                    </m:ctrlPr>
                  </m:dPr>
                  <m:e>
                    <m:d>
                      <m:dPr>
                        <m:ctrlPr>
                          <w:rPr>
                            <w:rFonts w:ascii="Cambria Math" w:eastAsia="宋体" w:hAnsi="Cambria Math" w:cs="Times New Roman"/>
                            <w:i/>
                            <w:lang w:eastAsia="zh-CN"/>
                          </w:rPr>
                        </m:ctrlPr>
                      </m:dPr>
                      <m:e>
                        <m:f>
                          <m:fPr>
                            <m:type m:val="lin"/>
                            <m:ctrlPr>
                              <w:rPr>
                                <w:rFonts w:ascii="Cambria Math" w:eastAsia="宋体" w:hAnsi="Cambria Math" w:cs="Times New Roman"/>
                                <w:i/>
                                <w:lang w:eastAsia="zh-CN"/>
                              </w:rPr>
                            </m:ctrlPr>
                          </m:fPr>
                          <m:num>
                            <m:sSup>
                              <m:sSupPr>
                                <m:ctrlPr>
                                  <w:rPr>
                                    <w:rFonts w:ascii="Cambria Math" w:eastAsia="宋体" w:hAnsi="Cambria Math" w:cs="Times New Roman"/>
                                    <w:i/>
                                    <w:lang w:eastAsia="zh-CN"/>
                                  </w:rPr>
                                </m:ctrlPr>
                              </m:sSupPr>
                              <m:e>
                                <m:r>
                                  <w:rPr>
                                    <w:rFonts w:ascii="Cambria Math" w:eastAsia="宋体" w:hAnsi="Cambria Math" w:cs="Times New Roman"/>
                                    <w:lang w:eastAsia="zh-CN"/>
                                  </w:rPr>
                                  <m:t>2</m:t>
                                </m:r>
                              </m:e>
                              <m:sup>
                                <m:r>
                                  <w:rPr>
                                    <w:rFonts w:ascii="Cambria Math" w:eastAsia="宋体" w:hAnsi="Cambria Math" w:cs="Times New Roman"/>
                                    <w:lang w:eastAsia="zh-CN"/>
                                  </w:rPr>
                                  <m:t>0</m:t>
                                </m:r>
                              </m:sup>
                            </m:sSup>
                          </m:num>
                          <m:den>
                            <m:sSup>
                              <m:sSupPr>
                                <m:ctrlPr>
                                  <w:rPr>
                                    <w:rFonts w:ascii="Cambria Math" w:eastAsia="宋体" w:hAnsi="Cambria Math" w:cs="Times New Roman"/>
                                    <w:i/>
                                    <w:lang w:eastAsia="zh-CN"/>
                                  </w:rPr>
                                </m:ctrlPr>
                              </m:sSupPr>
                              <m:e>
                                <m:r>
                                  <w:rPr>
                                    <w:rFonts w:ascii="Cambria Math" w:eastAsia="宋体" w:hAnsi="Cambria Math" w:cs="Times New Roman"/>
                                    <w:lang w:eastAsia="zh-CN"/>
                                  </w:rPr>
                                  <m:t>2</m:t>
                                </m:r>
                              </m:e>
                              <m:sup>
                                <m:r>
                                  <w:rPr>
                                    <w:rFonts w:ascii="Cambria Math" w:eastAsia="宋体" w:hAnsi="Cambria Math" w:cs="Times New Roman"/>
                                    <w:lang w:eastAsia="zh-CN"/>
                                  </w:rPr>
                                  <m:t>0</m:t>
                                </m:r>
                              </m:sup>
                            </m:sSup>
                          </m:den>
                        </m:f>
                      </m:e>
                    </m:d>
                    <m:r>
                      <w:rPr>
                        <w:rFonts w:ascii="Cambria Math" w:eastAsia="宋体" w:hAnsi="Cambria Math" w:cs="Times New Roman"/>
                        <w:lang w:eastAsia="zh-CN"/>
                      </w:rPr>
                      <m:t>×4</m:t>
                    </m:r>
                  </m:e>
                </m:d>
              </m:num>
              <m:den>
                <m:r>
                  <w:rPr>
                    <w:rFonts w:ascii="Cambria Math" w:eastAsia="宋体" w:hAnsi="Cambria Math" w:cs="Times New Roman"/>
                    <w:lang w:eastAsia="zh-CN"/>
                  </w:rPr>
                  <m:t>14</m:t>
                </m:r>
              </m:den>
            </m:f>
          </m:e>
        </m:d>
        <m:r>
          <w:rPr>
            <w:rFonts w:ascii="Cambria Math" w:eastAsia="宋体" w:hAnsi="Cambria Math" w:cs="Times New Roman"/>
            <w:lang w:eastAsia="zh-CN"/>
          </w:rPr>
          <m:t>+0=0</m:t>
        </m:r>
      </m:oMath>
    </w:p>
    <w:p w:rsidR="00307E0F" w:rsidRPr="004C055C" w:rsidRDefault="00307E0F" w:rsidP="00307E0F">
      <w:pPr>
        <w:pStyle w:val="a0"/>
        <w:numPr>
          <w:ilvl w:val="0"/>
          <w:numId w:val="11"/>
        </w:numPr>
        <w:rPr>
          <w:rFonts w:ascii="Times New Roman" w:eastAsia="宋体" w:hAnsi="Times New Roman" w:cs="Times New Roman"/>
          <w:lang w:eastAsia="zh-CN"/>
        </w:rPr>
      </w:pPr>
      <w:r w:rsidRPr="004C055C">
        <w:rPr>
          <w:rFonts w:ascii="Times New Roman" w:eastAsia="宋体" w:hAnsi="Times New Roman" w:cs="Times New Roman"/>
          <w:lang w:eastAsia="zh-CN"/>
        </w:rPr>
        <w:t xml:space="preserve">K0 </w:t>
      </w:r>
      <w:r w:rsidR="007209A4" w:rsidRPr="004C055C">
        <w:rPr>
          <w:rFonts w:ascii="Times New Roman" w:eastAsia="宋体" w:hAnsi="Times New Roman" w:cs="Times New Roman"/>
          <w:lang w:eastAsia="zh-CN"/>
        </w:rPr>
        <w:t xml:space="preserve">related to PDCCH MO#1 </w:t>
      </w:r>
      <w:r w:rsidRPr="004C055C">
        <w:rPr>
          <w:rFonts w:ascii="Times New Roman" w:eastAsia="宋体" w:hAnsi="Times New Roman" w:cs="Times New Roman"/>
          <w:lang w:eastAsia="zh-CN"/>
        </w:rPr>
        <w:t xml:space="preserve">for PDSCH transmitted on CC#2 is </w:t>
      </w:r>
      <m:oMath>
        <m:d>
          <m:dPr>
            <m:begChr m:val="⌊"/>
            <m:endChr m:val="⌋"/>
            <m:ctrlPr>
              <w:rPr>
                <w:rFonts w:ascii="Cambria Math" w:eastAsia="宋体" w:hAnsi="Cambria Math" w:cs="Times New Roman"/>
                <w:i/>
                <w:lang w:eastAsia="zh-CN"/>
              </w:rPr>
            </m:ctrlPr>
          </m:dPr>
          <m:e>
            <m:f>
              <m:fPr>
                <m:type m:val="lin"/>
                <m:ctrlPr>
                  <w:rPr>
                    <w:rFonts w:ascii="Cambria Math" w:eastAsia="宋体" w:hAnsi="Cambria Math" w:cs="Times New Roman"/>
                    <w:i/>
                    <w:lang w:eastAsia="zh-CN"/>
                  </w:rPr>
                </m:ctrlPr>
              </m:fPr>
              <m:num>
                <m:d>
                  <m:dPr>
                    <m:ctrlPr>
                      <w:rPr>
                        <w:rFonts w:ascii="Cambria Math" w:eastAsia="宋体" w:hAnsi="Cambria Math" w:cs="Times New Roman"/>
                        <w:i/>
                        <w:lang w:eastAsia="zh-CN"/>
                      </w:rPr>
                    </m:ctrlPr>
                  </m:dPr>
                  <m:e>
                    <m:d>
                      <m:dPr>
                        <m:ctrlPr>
                          <w:rPr>
                            <w:rFonts w:ascii="Cambria Math" w:eastAsia="宋体" w:hAnsi="Cambria Math" w:cs="Times New Roman"/>
                            <w:i/>
                            <w:lang w:eastAsia="zh-CN"/>
                          </w:rPr>
                        </m:ctrlPr>
                      </m:dPr>
                      <m:e>
                        <m:f>
                          <m:fPr>
                            <m:type m:val="lin"/>
                            <m:ctrlPr>
                              <w:rPr>
                                <w:rFonts w:ascii="Cambria Math" w:eastAsia="宋体" w:hAnsi="Cambria Math" w:cs="Times New Roman"/>
                                <w:i/>
                                <w:lang w:eastAsia="zh-CN"/>
                              </w:rPr>
                            </m:ctrlPr>
                          </m:fPr>
                          <m:num>
                            <m:sSup>
                              <m:sSupPr>
                                <m:ctrlPr>
                                  <w:rPr>
                                    <w:rFonts w:ascii="Cambria Math" w:eastAsia="宋体" w:hAnsi="Cambria Math" w:cs="Times New Roman"/>
                                    <w:i/>
                                    <w:lang w:eastAsia="zh-CN"/>
                                  </w:rPr>
                                </m:ctrlPr>
                              </m:sSupPr>
                              <m:e>
                                <m:r>
                                  <w:rPr>
                                    <w:rFonts w:ascii="Cambria Math" w:eastAsia="宋体" w:hAnsi="Cambria Math" w:cs="Times New Roman"/>
                                    <w:lang w:eastAsia="zh-CN"/>
                                  </w:rPr>
                                  <m:t>2</m:t>
                                </m:r>
                              </m:e>
                              <m:sup>
                                <m:r>
                                  <w:rPr>
                                    <w:rFonts w:ascii="Cambria Math" w:eastAsia="宋体" w:hAnsi="Cambria Math" w:cs="Times New Roman"/>
                                    <w:lang w:eastAsia="zh-CN"/>
                                  </w:rPr>
                                  <m:t>2</m:t>
                                </m:r>
                              </m:sup>
                            </m:sSup>
                          </m:num>
                          <m:den>
                            <m:sSup>
                              <m:sSupPr>
                                <m:ctrlPr>
                                  <w:rPr>
                                    <w:rFonts w:ascii="Cambria Math" w:eastAsia="宋体" w:hAnsi="Cambria Math" w:cs="Times New Roman"/>
                                    <w:i/>
                                    <w:lang w:eastAsia="zh-CN"/>
                                  </w:rPr>
                                </m:ctrlPr>
                              </m:sSupPr>
                              <m:e>
                                <m:r>
                                  <w:rPr>
                                    <w:rFonts w:ascii="Cambria Math" w:eastAsia="宋体" w:hAnsi="Cambria Math" w:cs="Times New Roman"/>
                                    <w:lang w:eastAsia="zh-CN"/>
                                  </w:rPr>
                                  <m:t>2</m:t>
                                </m:r>
                              </m:e>
                              <m:sup>
                                <m:r>
                                  <w:rPr>
                                    <w:rFonts w:ascii="Cambria Math" w:eastAsia="宋体" w:hAnsi="Cambria Math" w:cs="Times New Roman"/>
                                    <w:lang w:eastAsia="zh-CN"/>
                                  </w:rPr>
                                  <m:t>0</m:t>
                                </m:r>
                              </m:sup>
                            </m:sSup>
                          </m:den>
                        </m:f>
                      </m:e>
                    </m:d>
                    <m:r>
                      <w:rPr>
                        <w:rFonts w:ascii="Cambria Math" w:eastAsia="宋体" w:hAnsi="Cambria Math" w:cs="Times New Roman"/>
                        <w:lang w:eastAsia="zh-CN"/>
                      </w:rPr>
                      <m:t>×0</m:t>
                    </m:r>
                  </m:e>
                </m:d>
              </m:num>
              <m:den>
                <m:r>
                  <w:rPr>
                    <w:rFonts w:ascii="Cambria Math" w:eastAsia="宋体" w:hAnsi="Cambria Math" w:cs="Times New Roman"/>
                    <w:lang w:eastAsia="zh-CN"/>
                  </w:rPr>
                  <m:t>14</m:t>
                </m:r>
              </m:den>
            </m:f>
          </m:e>
        </m:d>
        <m:r>
          <w:rPr>
            <w:rFonts w:ascii="Cambria Math" w:eastAsia="宋体" w:hAnsi="Cambria Math" w:cs="Times New Roman"/>
            <w:lang w:eastAsia="zh-CN"/>
          </w:rPr>
          <m:t>+2=2</m:t>
        </m:r>
      </m:oMath>
    </w:p>
    <w:p w:rsidR="007209A4" w:rsidRDefault="007209A4" w:rsidP="00307E0F">
      <w:pPr>
        <w:pStyle w:val="a0"/>
        <w:numPr>
          <w:ilvl w:val="0"/>
          <w:numId w:val="11"/>
        </w:numPr>
        <w:rPr>
          <w:rFonts w:ascii="Times New Roman" w:eastAsia="宋体" w:hAnsi="Times New Roman" w:cs="Times New Roman"/>
          <w:lang w:eastAsia="zh-CN"/>
        </w:rPr>
      </w:pPr>
      <w:r w:rsidRPr="004C055C">
        <w:rPr>
          <w:rFonts w:ascii="Times New Roman" w:eastAsia="宋体" w:hAnsi="Times New Roman" w:cs="Times New Roman"/>
          <w:lang w:eastAsia="zh-CN"/>
        </w:rPr>
        <w:t>K0 related to PDCCH MO#</w:t>
      </w:r>
      <w:r w:rsidR="00DE527B" w:rsidRPr="004C055C">
        <w:rPr>
          <w:rFonts w:ascii="Times New Roman" w:eastAsia="宋体" w:hAnsi="Times New Roman" w:cs="Times New Roman"/>
          <w:lang w:eastAsia="zh-CN"/>
        </w:rPr>
        <w:t>2</w:t>
      </w:r>
      <w:r w:rsidRPr="004C055C">
        <w:rPr>
          <w:rFonts w:ascii="Times New Roman" w:eastAsia="宋体" w:hAnsi="Times New Roman" w:cs="Times New Roman"/>
          <w:lang w:eastAsia="zh-CN"/>
        </w:rPr>
        <w:t xml:space="preserve"> for PDSCH transmitted on CC#2 is </w:t>
      </w:r>
      <m:oMath>
        <m:d>
          <m:dPr>
            <m:begChr m:val="⌊"/>
            <m:endChr m:val="⌋"/>
            <m:ctrlPr>
              <w:rPr>
                <w:rFonts w:ascii="Cambria Math" w:eastAsia="宋体" w:hAnsi="Cambria Math" w:cs="Times New Roman"/>
                <w:i/>
                <w:lang w:eastAsia="zh-CN"/>
              </w:rPr>
            </m:ctrlPr>
          </m:dPr>
          <m:e>
            <m:f>
              <m:fPr>
                <m:type m:val="lin"/>
                <m:ctrlPr>
                  <w:rPr>
                    <w:rFonts w:ascii="Cambria Math" w:eastAsia="宋体" w:hAnsi="Cambria Math" w:cs="Times New Roman"/>
                    <w:i/>
                    <w:lang w:eastAsia="zh-CN"/>
                  </w:rPr>
                </m:ctrlPr>
              </m:fPr>
              <m:num>
                <m:d>
                  <m:dPr>
                    <m:ctrlPr>
                      <w:rPr>
                        <w:rFonts w:ascii="Cambria Math" w:eastAsia="宋体" w:hAnsi="Cambria Math" w:cs="Times New Roman"/>
                        <w:i/>
                        <w:lang w:eastAsia="zh-CN"/>
                      </w:rPr>
                    </m:ctrlPr>
                  </m:dPr>
                  <m:e>
                    <m:d>
                      <m:dPr>
                        <m:ctrlPr>
                          <w:rPr>
                            <w:rFonts w:ascii="Cambria Math" w:eastAsia="宋体" w:hAnsi="Cambria Math" w:cs="Times New Roman"/>
                            <w:i/>
                            <w:lang w:eastAsia="zh-CN"/>
                          </w:rPr>
                        </m:ctrlPr>
                      </m:dPr>
                      <m:e>
                        <m:f>
                          <m:fPr>
                            <m:type m:val="lin"/>
                            <m:ctrlPr>
                              <w:rPr>
                                <w:rFonts w:ascii="Cambria Math" w:eastAsia="宋体" w:hAnsi="Cambria Math" w:cs="Times New Roman"/>
                                <w:i/>
                                <w:lang w:eastAsia="zh-CN"/>
                              </w:rPr>
                            </m:ctrlPr>
                          </m:fPr>
                          <m:num>
                            <m:sSup>
                              <m:sSupPr>
                                <m:ctrlPr>
                                  <w:rPr>
                                    <w:rFonts w:ascii="Cambria Math" w:eastAsia="宋体" w:hAnsi="Cambria Math" w:cs="Times New Roman"/>
                                    <w:i/>
                                    <w:lang w:eastAsia="zh-CN"/>
                                  </w:rPr>
                                </m:ctrlPr>
                              </m:sSupPr>
                              <m:e>
                                <m:r>
                                  <w:rPr>
                                    <w:rFonts w:ascii="Cambria Math" w:eastAsia="宋体" w:hAnsi="Cambria Math" w:cs="Times New Roman"/>
                                    <w:lang w:eastAsia="zh-CN"/>
                                  </w:rPr>
                                  <m:t>2</m:t>
                                </m:r>
                              </m:e>
                              <m:sup>
                                <m:r>
                                  <w:rPr>
                                    <w:rFonts w:ascii="Cambria Math" w:eastAsia="宋体" w:hAnsi="Cambria Math" w:cs="Times New Roman"/>
                                    <w:lang w:eastAsia="zh-CN"/>
                                  </w:rPr>
                                  <m:t>2</m:t>
                                </m:r>
                              </m:sup>
                            </m:sSup>
                          </m:num>
                          <m:den>
                            <m:sSup>
                              <m:sSupPr>
                                <m:ctrlPr>
                                  <w:rPr>
                                    <w:rFonts w:ascii="Cambria Math" w:eastAsia="宋体" w:hAnsi="Cambria Math" w:cs="Times New Roman"/>
                                    <w:i/>
                                    <w:lang w:eastAsia="zh-CN"/>
                                  </w:rPr>
                                </m:ctrlPr>
                              </m:sSupPr>
                              <m:e>
                                <m:r>
                                  <w:rPr>
                                    <w:rFonts w:ascii="Cambria Math" w:eastAsia="宋体" w:hAnsi="Cambria Math" w:cs="Times New Roman"/>
                                    <w:lang w:eastAsia="zh-CN"/>
                                  </w:rPr>
                                  <m:t>2</m:t>
                                </m:r>
                              </m:e>
                              <m:sup>
                                <m:r>
                                  <w:rPr>
                                    <w:rFonts w:ascii="Cambria Math" w:eastAsia="宋体" w:hAnsi="Cambria Math" w:cs="Times New Roman"/>
                                    <w:lang w:eastAsia="zh-CN"/>
                                  </w:rPr>
                                  <m:t>0</m:t>
                                </m:r>
                              </m:sup>
                            </m:sSup>
                          </m:den>
                        </m:f>
                      </m:e>
                    </m:d>
                    <m:r>
                      <w:rPr>
                        <w:rFonts w:ascii="Cambria Math" w:eastAsia="宋体" w:hAnsi="Cambria Math" w:cs="Times New Roman"/>
                        <w:lang w:eastAsia="zh-CN"/>
                      </w:rPr>
                      <m:t>×4</m:t>
                    </m:r>
                  </m:e>
                </m:d>
              </m:num>
              <m:den>
                <m:r>
                  <w:rPr>
                    <w:rFonts w:ascii="Cambria Math" w:eastAsia="宋体" w:hAnsi="Cambria Math" w:cs="Times New Roman"/>
                    <w:lang w:eastAsia="zh-CN"/>
                  </w:rPr>
                  <m:t>14</m:t>
                </m:r>
              </m:den>
            </m:f>
          </m:e>
        </m:d>
        <m:r>
          <w:rPr>
            <w:rFonts w:ascii="Cambria Math" w:eastAsia="宋体" w:hAnsi="Cambria Math" w:cs="Times New Roman"/>
            <w:lang w:eastAsia="zh-CN"/>
          </w:rPr>
          <m:t>+2=3</m:t>
        </m:r>
      </m:oMath>
    </w:p>
    <w:p w:rsidR="00AC725E" w:rsidRDefault="00AC725E" w:rsidP="00307E0F">
      <w:pPr>
        <w:pStyle w:val="a0"/>
        <w:numPr>
          <w:ilvl w:val="0"/>
          <w:numId w:val="11"/>
        </w:numPr>
        <w:rPr>
          <w:rFonts w:ascii="Times New Roman" w:eastAsia="宋体" w:hAnsi="Times New Roman" w:cs="Times New Roman"/>
          <w:lang w:eastAsia="zh-CN"/>
        </w:rPr>
      </w:pPr>
      <w:r w:rsidRPr="004C055C">
        <w:rPr>
          <w:rFonts w:ascii="Times New Roman" w:eastAsia="宋体" w:hAnsi="Times New Roman" w:cs="Times New Roman"/>
          <w:lang w:eastAsia="zh-CN"/>
        </w:rPr>
        <w:t>K0 related to PDCCH MO#</w:t>
      </w:r>
      <w:r>
        <w:rPr>
          <w:rFonts w:ascii="Times New Roman" w:eastAsia="宋体" w:hAnsi="Times New Roman" w:cs="Times New Roman" w:hint="eastAsia"/>
          <w:lang w:eastAsia="zh-CN"/>
        </w:rPr>
        <w:t xml:space="preserve">3 </w:t>
      </w:r>
      <w:r w:rsidRPr="004C055C">
        <w:rPr>
          <w:rFonts w:ascii="Times New Roman" w:eastAsia="宋体" w:hAnsi="Times New Roman" w:cs="Times New Roman"/>
          <w:lang w:eastAsia="zh-CN"/>
        </w:rPr>
        <w:t xml:space="preserve">for PDSCH transmitted on CC#2 is </w:t>
      </w:r>
      <m:oMath>
        <m:d>
          <m:dPr>
            <m:begChr m:val="⌊"/>
            <m:endChr m:val="⌋"/>
            <m:ctrlPr>
              <w:rPr>
                <w:rFonts w:ascii="Cambria Math" w:eastAsia="宋体" w:hAnsi="Cambria Math" w:cs="Times New Roman"/>
                <w:i/>
                <w:lang w:eastAsia="zh-CN"/>
              </w:rPr>
            </m:ctrlPr>
          </m:dPr>
          <m:e>
            <m:f>
              <m:fPr>
                <m:type m:val="lin"/>
                <m:ctrlPr>
                  <w:rPr>
                    <w:rFonts w:ascii="Cambria Math" w:eastAsia="宋体" w:hAnsi="Cambria Math" w:cs="Times New Roman"/>
                    <w:i/>
                    <w:lang w:eastAsia="zh-CN"/>
                  </w:rPr>
                </m:ctrlPr>
              </m:fPr>
              <m:num>
                <m:d>
                  <m:dPr>
                    <m:ctrlPr>
                      <w:rPr>
                        <w:rFonts w:ascii="Cambria Math" w:eastAsia="宋体" w:hAnsi="Cambria Math" w:cs="Times New Roman"/>
                        <w:i/>
                        <w:lang w:eastAsia="zh-CN"/>
                      </w:rPr>
                    </m:ctrlPr>
                  </m:dPr>
                  <m:e>
                    <m:d>
                      <m:dPr>
                        <m:ctrlPr>
                          <w:rPr>
                            <w:rFonts w:ascii="Cambria Math" w:eastAsia="宋体" w:hAnsi="Cambria Math" w:cs="Times New Roman"/>
                            <w:i/>
                            <w:lang w:eastAsia="zh-CN"/>
                          </w:rPr>
                        </m:ctrlPr>
                      </m:dPr>
                      <m:e>
                        <m:f>
                          <m:fPr>
                            <m:type m:val="lin"/>
                            <m:ctrlPr>
                              <w:rPr>
                                <w:rFonts w:ascii="Cambria Math" w:eastAsia="宋体" w:hAnsi="Cambria Math" w:cs="Times New Roman"/>
                                <w:i/>
                                <w:lang w:eastAsia="zh-CN"/>
                              </w:rPr>
                            </m:ctrlPr>
                          </m:fPr>
                          <m:num>
                            <m:sSup>
                              <m:sSupPr>
                                <m:ctrlPr>
                                  <w:rPr>
                                    <w:rFonts w:ascii="Cambria Math" w:eastAsia="宋体" w:hAnsi="Cambria Math" w:cs="Times New Roman"/>
                                    <w:i/>
                                    <w:lang w:eastAsia="zh-CN"/>
                                  </w:rPr>
                                </m:ctrlPr>
                              </m:sSupPr>
                              <m:e>
                                <m:r>
                                  <w:rPr>
                                    <w:rFonts w:ascii="Cambria Math" w:eastAsia="宋体" w:hAnsi="Cambria Math" w:cs="Times New Roman"/>
                                    <w:lang w:eastAsia="zh-CN"/>
                                  </w:rPr>
                                  <m:t>2</m:t>
                                </m:r>
                              </m:e>
                              <m:sup>
                                <m:r>
                                  <w:rPr>
                                    <w:rFonts w:ascii="Cambria Math" w:eastAsia="宋体" w:hAnsi="Cambria Math" w:cs="Times New Roman"/>
                                    <w:lang w:eastAsia="zh-CN"/>
                                  </w:rPr>
                                  <m:t>2</m:t>
                                </m:r>
                              </m:sup>
                            </m:sSup>
                          </m:num>
                          <m:den>
                            <m:sSup>
                              <m:sSupPr>
                                <m:ctrlPr>
                                  <w:rPr>
                                    <w:rFonts w:ascii="Cambria Math" w:eastAsia="宋体" w:hAnsi="Cambria Math" w:cs="Times New Roman"/>
                                    <w:i/>
                                    <w:lang w:eastAsia="zh-CN"/>
                                  </w:rPr>
                                </m:ctrlPr>
                              </m:sSupPr>
                              <m:e>
                                <m:r>
                                  <w:rPr>
                                    <w:rFonts w:ascii="Cambria Math" w:eastAsia="宋体" w:hAnsi="Cambria Math" w:cs="Times New Roman"/>
                                    <w:lang w:eastAsia="zh-CN"/>
                                  </w:rPr>
                                  <m:t>2</m:t>
                                </m:r>
                              </m:e>
                              <m:sup>
                                <m:r>
                                  <w:rPr>
                                    <w:rFonts w:ascii="Cambria Math" w:eastAsia="宋体" w:hAnsi="Cambria Math" w:cs="Times New Roman"/>
                                    <w:lang w:eastAsia="zh-CN"/>
                                  </w:rPr>
                                  <m:t>0</m:t>
                                </m:r>
                              </m:sup>
                            </m:sSup>
                          </m:den>
                        </m:f>
                      </m:e>
                    </m:d>
                    <m:r>
                      <w:rPr>
                        <w:rFonts w:ascii="Cambria Math" w:eastAsia="宋体" w:hAnsi="Cambria Math" w:cs="Times New Roman"/>
                        <w:lang w:eastAsia="zh-CN"/>
                      </w:rPr>
                      <m:t>×8</m:t>
                    </m:r>
                  </m:e>
                </m:d>
              </m:num>
              <m:den>
                <m:r>
                  <w:rPr>
                    <w:rFonts w:ascii="Cambria Math" w:eastAsia="宋体" w:hAnsi="Cambria Math" w:cs="Times New Roman"/>
                    <w:lang w:eastAsia="zh-CN"/>
                  </w:rPr>
                  <m:t>14</m:t>
                </m:r>
              </m:den>
            </m:f>
          </m:e>
        </m:d>
        <m:r>
          <w:rPr>
            <w:rFonts w:ascii="Cambria Math" w:eastAsia="宋体" w:hAnsi="Cambria Math" w:cs="Times New Roman"/>
            <w:lang w:eastAsia="zh-CN"/>
          </w:rPr>
          <m:t>+2=4</m:t>
        </m:r>
      </m:oMath>
    </w:p>
    <w:p w:rsidR="00AC725E" w:rsidRPr="004C055C" w:rsidRDefault="00AC725E" w:rsidP="00307E0F">
      <w:pPr>
        <w:pStyle w:val="a0"/>
        <w:numPr>
          <w:ilvl w:val="0"/>
          <w:numId w:val="11"/>
        </w:numPr>
        <w:rPr>
          <w:rFonts w:ascii="Times New Roman" w:eastAsia="宋体" w:hAnsi="Times New Roman" w:cs="Times New Roman"/>
          <w:lang w:eastAsia="zh-CN"/>
        </w:rPr>
      </w:pPr>
      <w:r w:rsidRPr="004C055C">
        <w:rPr>
          <w:rFonts w:ascii="Times New Roman" w:eastAsia="宋体" w:hAnsi="Times New Roman" w:cs="Times New Roman"/>
          <w:lang w:eastAsia="zh-CN"/>
        </w:rPr>
        <w:t>K0 related to PDCCH MO#</w:t>
      </w:r>
      <w:r>
        <w:rPr>
          <w:rFonts w:ascii="Times New Roman" w:eastAsia="宋体" w:hAnsi="Times New Roman" w:cs="Times New Roman" w:hint="eastAsia"/>
          <w:lang w:eastAsia="zh-CN"/>
        </w:rPr>
        <w:t xml:space="preserve">3 </w:t>
      </w:r>
      <w:r w:rsidRPr="004C055C">
        <w:rPr>
          <w:rFonts w:ascii="Times New Roman" w:eastAsia="宋体" w:hAnsi="Times New Roman" w:cs="Times New Roman"/>
          <w:lang w:eastAsia="zh-CN"/>
        </w:rPr>
        <w:t xml:space="preserve">for PDSCH transmitted on CC#2 is </w:t>
      </w:r>
      <m:oMath>
        <m:d>
          <m:dPr>
            <m:begChr m:val="⌊"/>
            <m:endChr m:val="⌋"/>
            <m:ctrlPr>
              <w:rPr>
                <w:rFonts w:ascii="Cambria Math" w:eastAsia="宋体" w:hAnsi="Cambria Math" w:cs="Times New Roman"/>
                <w:i/>
                <w:lang w:eastAsia="zh-CN"/>
              </w:rPr>
            </m:ctrlPr>
          </m:dPr>
          <m:e>
            <m:f>
              <m:fPr>
                <m:type m:val="lin"/>
                <m:ctrlPr>
                  <w:rPr>
                    <w:rFonts w:ascii="Cambria Math" w:eastAsia="宋体" w:hAnsi="Cambria Math" w:cs="Times New Roman"/>
                    <w:i/>
                    <w:lang w:eastAsia="zh-CN"/>
                  </w:rPr>
                </m:ctrlPr>
              </m:fPr>
              <m:num>
                <m:d>
                  <m:dPr>
                    <m:ctrlPr>
                      <w:rPr>
                        <w:rFonts w:ascii="Cambria Math" w:eastAsia="宋体" w:hAnsi="Cambria Math" w:cs="Times New Roman"/>
                        <w:i/>
                        <w:lang w:eastAsia="zh-CN"/>
                      </w:rPr>
                    </m:ctrlPr>
                  </m:dPr>
                  <m:e>
                    <m:d>
                      <m:dPr>
                        <m:ctrlPr>
                          <w:rPr>
                            <w:rFonts w:ascii="Cambria Math" w:eastAsia="宋体" w:hAnsi="Cambria Math" w:cs="Times New Roman"/>
                            <w:i/>
                            <w:lang w:eastAsia="zh-CN"/>
                          </w:rPr>
                        </m:ctrlPr>
                      </m:dPr>
                      <m:e>
                        <m:f>
                          <m:fPr>
                            <m:type m:val="lin"/>
                            <m:ctrlPr>
                              <w:rPr>
                                <w:rFonts w:ascii="Cambria Math" w:eastAsia="宋体" w:hAnsi="Cambria Math" w:cs="Times New Roman"/>
                                <w:i/>
                                <w:lang w:eastAsia="zh-CN"/>
                              </w:rPr>
                            </m:ctrlPr>
                          </m:fPr>
                          <m:num>
                            <m:sSup>
                              <m:sSupPr>
                                <m:ctrlPr>
                                  <w:rPr>
                                    <w:rFonts w:ascii="Cambria Math" w:eastAsia="宋体" w:hAnsi="Cambria Math" w:cs="Times New Roman"/>
                                    <w:i/>
                                    <w:lang w:eastAsia="zh-CN"/>
                                  </w:rPr>
                                </m:ctrlPr>
                              </m:sSupPr>
                              <m:e>
                                <m:r>
                                  <w:rPr>
                                    <w:rFonts w:ascii="Cambria Math" w:eastAsia="宋体" w:hAnsi="Cambria Math" w:cs="Times New Roman"/>
                                    <w:lang w:eastAsia="zh-CN"/>
                                  </w:rPr>
                                  <m:t>2</m:t>
                                </m:r>
                              </m:e>
                              <m:sup>
                                <m:r>
                                  <w:rPr>
                                    <w:rFonts w:ascii="Cambria Math" w:eastAsia="宋体" w:hAnsi="Cambria Math" w:cs="Times New Roman"/>
                                    <w:lang w:eastAsia="zh-CN"/>
                                  </w:rPr>
                                  <m:t>2</m:t>
                                </m:r>
                              </m:sup>
                            </m:sSup>
                          </m:num>
                          <m:den>
                            <m:sSup>
                              <m:sSupPr>
                                <m:ctrlPr>
                                  <w:rPr>
                                    <w:rFonts w:ascii="Cambria Math" w:eastAsia="宋体" w:hAnsi="Cambria Math" w:cs="Times New Roman"/>
                                    <w:i/>
                                    <w:lang w:eastAsia="zh-CN"/>
                                  </w:rPr>
                                </m:ctrlPr>
                              </m:sSupPr>
                              <m:e>
                                <m:r>
                                  <w:rPr>
                                    <w:rFonts w:ascii="Cambria Math" w:eastAsia="宋体" w:hAnsi="Cambria Math" w:cs="Times New Roman"/>
                                    <w:lang w:eastAsia="zh-CN"/>
                                  </w:rPr>
                                  <m:t>2</m:t>
                                </m:r>
                              </m:e>
                              <m:sup>
                                <m:r>
                                  <w:rPr>
                                    <w:rFonts w:ascii="Cambria Math" w:eastAsia="宋体" w:hAnsi="Cambria Math" w:cs="Times New Roman"/>
                                    <w:lang w:eastAsia="zh-CN"/>
                                  </w:rPr>
                                  <m:t>0</m:t>
                                </m:r>
                              </m:sup>
                            </m:sSup>
                          </m:den>
                        </m:f>
                      </m:e>
                    </m:d>
                    <m:r>
                      <w:rPr>
                        <w:rFonts w:ascii="Cambria Math" w:eastAsia="宋体" w:hAnsi="Cambria Math" w:cs="Times New Roman"/>
                        <w:lang w:eastAsia="zh-CN"/>
                      </w:rPr>
                      <m:t>×12</m:t>
                    </m:r>
                  </m:e>
                </m:d>
              </m:num>
              <m:den>
                <m:r>
                  <w:rPr>
                    <w:rFonts w:ascii="Cambria Math" w:eastAsia="宋体" w:hAnsi="Cambria Math" w:cs="Times New Roman"/>
                    <w:lang w:eastAsia="zh-CN"/>
                  </w:rPr>
                  <m:t>14</m:t>
                </m:r>
              </m:den>
            </m:f>
          </m:e>
        </m:d>
        <m:r>
          <w:rPr>
            <w:rFonts w:ascii="Cambria Math" w:eastAsia="宋体" w:hAnsi="Cambria Math" w:cs="Times New Roman"/>
            <w:lang w:eastAsia="zh-CN"/>
          </w:rPr>
          <m:t>+3=5</m:t>
        </m:r>
      </m:oMath>
    </w:p>
    <w:p w:rsidR="00307E0F" w:rsidRPr="004C055C" w:rsidRDefault="00307E0F" w:rsidP="00307E0F">
      <w:pPr>
        <w:pStyle w:val="a0"/>
        <w:rPr>
          <w:rFonts w:ascii="Times New Roman" w:eastAsia="宋体" w:hAnsi="Times New Roman" w:cs="Times New Roman"/>
          <w:lang w:eastAsia="zh-CN"/>
        </w:rPr>
      </w:pPr>
      <w:r w:rsidRPr="004C055C">
        <w:rPr>
          <w:rFonts w:ascii="Times New Roman" w:eastAsia="宋体" w:hAnsi="Times New Roman" w:cs="Times New Roman"/>
          <w:lang w:eastAsia="zh-CN"/>
        </w:rPr>
        <w:t>The illustration on the different timing determination based on the same indicated K0 is shown in figure</w:t>
      </w:r>
      <w:r w:rsidR="00E9512C" w:rsidRPr="004C055C">
        <w:rPr>
          <w:rFonts w:ascii="Times New Roman" w:eastAsia="宋体" w:hAnsi="Times New Roman" w:cs="Times New Roman"/>
          <w:lang w:eastAsia="zh-CN"/>
        </w:rPr>
        <w:t xml:space="preserve"> </w:t>
      </w:r>
      <w:r w:rsidR="00D530C6">
        <w:rPr>
          <w:rFonts w:ascii="Times New Roman" w:eastAsia="宋体" w:hAnsi="Times New Roman" w:cs="Times New Roman" w:hint="eastAsia"/>
          <w:lang w:eastAsia="zh-CN"/>
        </w:rPr>
        <w:t>2</w:t>
      </w:r>
      <w:r w:rsidRPr="004C055C">
        <w:rPr>
          <w:rFonts w:ascii="Times New Roman" w:eastAsia="宋体" w:hAnsi="Times New Roman" w:cs="Times New Roman"/>
          <w:lang w:eastAsia="zh-CN"/>
        </w:rPr>
        <w:t>.</w:t>
      </w:r>
    </w:p>
    <w:p w:rsidR="00432EC2" w:rsidRPr="004C055C" w:rsidRDefault="00E03AFA" w:rsidP="00307E0F">
      <w:pPr>
        <w:pStyle w:val="a0"/>
        <w:rPr>
          <w:rFonts w:ascii="Times New Roman" w:eastAsiaTheme="minorEastAsia" w:hAnsi="Times New Roman" w:cs="Times New Roman"/>
          <w:b/>
          <w:i/>
          <w:lang w:eastAsia="zh-CN"/>
        </w:rPr>
      </w:pPr>
      <w:r w:rsidRPr="004C055C">
        <w:rPr>
          <w:rFonts w:ascii="Times New Roman" w:eastAsiaTheme="minorEastAsia" w:hAnsi="Times New Roman" w:cs="Times New Roman"/>
          <w:b/>
          <w:i/>
          <w:lang w:eastAsia="zh-CN"/>
        </w:rPr>
        <w:t>P</w:t>
      </w:r>
      <w:r w:rsidR="00432EC2" w:rsidRPr="004C055C">
        <w:rPr>
          <w:rFonts w:ascii="Times New Roman" w:eastAsiaTheme="minorEastAsia" w:hAnsi="Times New Roman" w:cs="Times New Roman"/>
          <w:b/>
          <w:i/>
          <w:lang w:eastAsia="zh-CN"/>
        </w:rPr>
        <w:t>roposal</w:t>
      </w:r>
      <w:r w:rsidR="00CB4441" w:rsidRPr="004C055C">
        <w:rPr>
          <w:rFonts w:ascii="Times New Roman" w:eastAsiaTheme="minorEastAsia" w:hAnsi="Times New Roman" w:cs="Times New Roman"/>
          <w:b/>
          <w:i/>
          <w:lang w:eastAsia="zh-CN"/>
        </w:rPr>
        <w:t xml:space="preserve"> </w:t>
      </w:r>
      <w:r w:rsidR="00D530C6">
        <w:rPr>
          <w:rFonts w:ascii="Times New Roman" w:eastAsiaTheme="minorEastAsia" w:hAnsi="Times New Roman" w:cs="Times New Roman" w:hint="eastAsia"/>
          <w:b/>
          <w:i/>
          <w:lang w:eastAsia="zh-CN"/>
        </w:rPr>
        <w:t>1</w:t>
      </w:r>
      <w:r w:rsidR="00432EC2" w:rsidRPr="004C055C">
        <w:rPr>
          <w:rFonts w:ascii="Times New Roman" w:eastAsiaTheme="minorEastAsia" w:hAnsi="Times New Roman" w:cs="Times New Roman"/>
          <w:b/>
          <w:i/>
          <w:lang w:eastAsia="zh-CN"/>
        </w:rPr>
        <w:t xml:space="preserve">: </w:t>
      </w:r>
      <w:r w:rsidR="00FB6FFE">
        <w:rPr>
          <w:rFonts w:ascii="Times New Roman" w:eastAsiaTheme="minorEastAsia" w:hAnsi="Times New Roman" w:cs="Times New Roman"/>
          <w:b/>
          <w:i/>
          <w:lang w:eastAsia="zh-CN"/>
        </w:rPr>
        <w:t>K0</w:t>
      </w:r>
      <w:r w:rsidR="00E9512C" w:rsidRPr="004C055C">
        <w:rPr>
          <w:rFonts w:ascii="Times New Roman" w:eastAsiaTheme="minorEastAsia" w:hAnsi="Times New Roman" w:cs="Times New Roman"/>
          <w:b/>
          <w:i/>
          <w:lang w:eastAsia="zh-CN"/>
        </w:rPr>
        <w:t xml:space="preserve"> </w:t>
      </w:r>
      <w:r w:rsidR="00FB6FFE">
        <w:rPr>
          <w:rFonts w:ascii="Times New Roman" w:eastAsiaTheme="minorEastAsia" w:hAnsi="Times New Roman" w:cs="Times New Roman" w:hint="eastAsia"/>
          <w:b/>
          <w:i/>
          <w:lang w:eastAsia="zh-CN"/>
        </w:rPr>
        <w:t>relating to PDSCH on</w:t>
      </w:r>
      <w:r w:rsidR="00E9512C" w:rsidRPr="004C055C">
        <w:rPr>
          <w:rFonts w:ascii="Times New Roman" w:eastAsiaTheme="minorEastAsia" w:hAnsi="Times New Roman" w:cs="Times New Roman"/>
          <w:b/>
          <w:i/>
          <w:lang w:eastAsia="zh-CN"/>
        </w:rPr>
        <w:t xml:space="preserve"> the scheduled cell with larger SCS should </w:t>
      </w:r>
      <w:r w:rsidR="00FB6FFE">
        <w:rPr>
          <w:rFonts w:ascii="Times New Roman" w:eastAsiaTheme="minorEastAsia" w:hAnsi="Times New Roman" w:cs="Times New Roman" w:hint="eastAsia"/>
          <w:b/>
          <w:i/>
          <w:lang w:eastAsia="zh-CN"/>
        </w:rPr>
        <w:t>be re-interpreted based on</w:t>
      </w:r>
      <w:r w:rsidR="00E9512C" w:rsidRPr="004C055C">
        <w:rPr>
          <w:rFonts w:ascii="Times New Roman" w:eastAsiaTheme="minorEastAsia" w:hAnsi="Times New Roman" w:cs="Times New Roman"/>
          <w:b/>
          <w:i/>
          <w:lang w:eastAsia="zh-CN"/>
        </w:rPr>
        <w:t xml:space="preserve"> the PDCCH monitoring occasion on the scheduling cell with smaller SCS</w:t>
      </w:r>
      <w:r w:rsidR="00432EC2" w:rsidRPr="004C055C">
        <w:rPr>
          <w:rFonts w:ascii="Times New Roman" w:eastAsiaTheme="minorEastAsia" w:hAnsi="Times New Roman" w:cs="Times New Roman"/>
          <w:b/>
          <w:i/>
          <w:lang w:eastAsia="zh-CN"/>
        </w:rPr>
        <w:t>.</w:t>
      </w:r>
    </w:p>
    <w:p w:rsidR="006D4420" w:rsidRPr="004C055C" w:rsidRDefault="00D530C6" w:rsidP="00432EC2">
      <w:pPr>
        <w:pStyle w:val="a0"/>
        <w:rPr>
          <w:rFonts w:ascii="Times New Roman" w:eastAsiaTheme="minorEastAsia" w:hAnsi="Times New Roman" w:cs="Times New Roman"/>
          <w:lang w:eastAsia="zh-CN"/>
        </w:rPr>
      </w:pPr>
      <w:r>
        <w:object w:dxaOrig="29565" w:dyaOrig="12482">
          <v:shape id="_x0000_i1026" type="#_x0000_t75" style="width:427.2pt;height:180.5pt" o:ole="">
            <v:imagedata r:id="rId11" o:title=""/>
          </v:shape>
          <o:OLEObject Type="Embed" ProgID="Visio.Drawing.11" ShapeID="_x0000_i1026" DrawAspect="Content" ObjectID="_1618317825" r:id="rId12"/>
        </w:object>
      </w:r>
    </w:p>
    <w:p w:rsidR="006A39F5" w:rsidRPr="004C055C" w:rsidRDefault="006A39F5" w:rsidP="006A39F5">
      <w:pPr>
        <w:pStyle w:val="a0"/>
        <w:jc w:val="center"/>
        <w:rPr>
          <w:rFonts w:ascii="Times New Roman" w:eastAsia="宋体" w:hAnsi="Times New Roman" w:cs="Times New Roman"/>
          <w:lang w:eastAsia="zh-CN"/>
        </w:rPr>
      </w:pPr>
      <w:r w:rsidRPr="004C055C">
        <w:rPr>
          <w:rFonts w:ascii="Times New Roman" w:eastAsia="宋体" w:hAnsi="Times New Roman" w:cs="Times New Roman"/>
          <w:lang w:eastAsia="zh-CN"/>
        </w:rPr>
        <w:t xml:space="preserve">Figure </w:t>
      </w:r>
      <w:r w:rsidR="00D530C6">
        <w:rPr>
          <w:rFonts w:ascii="Times New Roman" w:eastAsia="宋体" w:hAnsi="Times New Roman" w:cs="Times New Roman" w:hint="eastAsia"/>
          <w:lang w:eastAsia="zh-CN"/>
        </w:rPr>
        <w:t>2</w:t>
      </w:r>
      <w:r w:rsidRPr="004C055C">
        <w:rPr>
          <w:rFonts w:ascii="Times New Roman" w:eastAsia="宋体" w:hAnsi="Times New Roman" w:cs="Times New Roman"/>
          <w:lang w:eastAsia="zh-CN"/>
        </w:rPr>
        <w:t xml:space="preserve">: </w:t>
      </w:r>
      <w:r w:rsidR="006D6314" w:rsidRPr="004C055C">
        <w:rPr>
          <w:rFonts w:ascii="Times New Roman" w:eastAsia="宋体" w:hAnsi="Times New Roman" w:cs="Times New Roman"/>
          <w:lang w:eastAsia="zh-CN"/>
        </w:rPr>
        <w:t>Example of scheduling timing based on a new interpretation of K0</w:t>
      </w:r>
    </w:p>
    <w:p w:rsidR="00E91D32" w:rsidRPr="004C055C" w:rsidDel="00BC627C" w:rsidRDefault="00E91D32" w:rsidP="00D119A6">
      <w:pPr>
        <w:pStyle w:val="a0"/>
        <w:rPr>
          <w:rFonts w:ascii="Times New Roman" w:hAnsi="Times New Roman" w:cs="Times New Roman"/>
        </w:rPr>
      </w:pPr>
    </w:p>
    <w:p w:rsidR="00E91D32" w:rsidRPr="004C055C" w:rsidRDefault="00A36D9B" w:rsidP="00E91D32">
      <w:pPr>
        <w:pStyle w:val="2"/>
        <w:rPr>
          <w:rFonts w:ascii="Times New Roman" w:hAnsi="Times New Roman"/>
          <w:lang w:eastAsia="zh-CN"/>
        </w:rPr>
      </w:pPr>
      <w:r>
        <w:rPr>
          <w:rFonts w:ascii="Times New Roman" w:eastAsia="宋体" w:hAnsi="Times New Roman" w:hint="eastAsia"/>
          <w:lang w:eastAsia="zh-CN"/>
        </w:rPr>
        <w:t>Multi-slot scheduling with a different TB per slot</w:t>
      </w:r>
    </w:p>
    <w:p w:rsidR="004A5D2B" w:rsidRPr="004C055C" w:rsidRDefault="004A5D2B" w:rsidP="00C01FC1">
      <w:pPr>
        <w:jc w:val="both"/>
        <w:rPr>
          <w:rFonts w:eastAsiaTheme="minorEastAsia"/>
          <w:lang w:eastAsia="zh-CN"/>
        </w:rPr>
      </w:pPr>
      <w:r w:rsidRPr="004C055C">
        <w:rPr>
          <w:rFonts w:eastAsiaTheme="minorEastAsia"/>
          <w:lang w:eastAsia="zh-CN"/>
        </w:rPr>
        <w:t>As identified in</w:t>
      </w:r>
      <w:r w:rsidR="00451C94">
        <w:rPr>
          <w:rFonts w:eastAsiaTheme="minorEastAsia" w:hint="eastAsia"/>
          <w:lang w:eastAsia="zh-CN"/>
        </w:rPr>
        <w:t xml:space="preserve"> </w:t>
      </w:r>
      <w:r w:rsidR="00C828F4" w:rsidRPr="004C055C">
        <w:rPr>
          <w:rFonts w:eastAsiaTheme="minorEastAsia"/>
          <w:lang w:eastAsia="zh-CN"/>
        </w:rPr>
        <w:fldChar w:fldCharType="begin"/>
      </w:r>
      <w:r w:rsidR="00C828F4" w:rsidRPr="004C055C">
        <w:rPr>
          <w:rFonts w:eastAsiaTheme="minorEastAsia"/>
          <w:lang w:eastAsia="zh-CN"/>
        </w:rPr>
        <w:instrText xml:space="preserve"> REF _Ref4621428 \r \h </w:instrText>
      </w:r>
      <w:r w:rsidR="004C055C">
        <w:rPr>
          <w:rFonts w:eastAsiaTheme="minorEastAsia"/>
          <w:lang w:eastAsia="zh-CN"/>
        </w:rPr>
        <w:instrText xml:space="preserve"> \* MERGEFORMAT </w:instrText>
      </w:r>
      <w:r w:rsidR="00C828F4" w:rsidRPr="004C055C">
        <w:rPr>
          <w:rFonts w:eastAsiaTheme="minorEastAsia"/>
          <w:lang w:eastAsia="zh-CN"/>
        </w:rPr>
      </w:r>
      <w:r w:rsidR="00C828F4" w:rsidRPr="004C055C">
        <w:rPr>
          <w:rFonts w:eastAsiaTheme="minorEastAsia"/>
          <w:lang w:eastAsia="zh-CN"/>
        </w:rPr>
        <w:fldChar w:fldCharType="separate"/>
      </w:r>
      <w:r w:rsidR="001D4A03">
        <w:rPr>
          <w:rFonts w:eastAsiaTheme="minorEastAsia"/>
          <w:lang w:eastAsia="zh-CN"/>
        </w:rPr>
        <w:t>[2]</w:t>
      </w:r>
      <w:r w:rsidR="00C828F4" w:rsidRPr="004C055C">
        <w:rPr>
          <w:rFonts w:eastAsiaTheme="minorEastAsia"/>
          <w:lang w:eastAsia="zh-CN"/>
        </w:rPr>
        <w:fldChar w:fldCharType="end"/>
      </w:r>
      <w:r w:rsidRPr="004C055C">
        <w:rPr>
          <w:rFonts w:eastAsiaTheme="minorEastAsia"/>
          <w:lang w:eastAsia="zh-CN"/>
        </w:rPr>
        <w:t xml:space="preserve">, there are </w:t>
      </w:r>
      <w:r w:rsidR="007D7882">
        <w:rPr>
          <w:rFonts w:eastAsiaTheme="minorEastAsia" w:hint="eastAsia"/>
          <w:lang w:eastAsia="zh-CN"/>
        </w:rPr>
        <w:t>four</w:t>
      </w:r>
      <w:r w:rsidRPr="004C055C">
        <w:rPr>
          <w:rFonts w:eastAsiaTheme="minorEastAsia"/>
          <w:lang w:eastAsia="zh-CN"/>
        </w:rPr>
        <w:t xml:space="preserve"> possible solutions targeting the case </w:t>
      </w:r>
      <w:r w:rsidR="002B4044" w:rsidRPr="004C055C">
        <w:rPr>
          <w:rFonts w:eastAsiaTheme="minorEastAsia"/>
          <w:lang w:eastAsia="zh-CN"/>
        </w:rPr>
        <w:t xml:space="preserve">of </w:t>
      </w:r>
      <w:r w:rsidRPr="004C055C">
        <w:rPr>
          <w:rFonts w:eastAsiaTheme="minorEastAsia"/>
          <w:lang w:eastAsia="zh-CN"/>
        </w:rPr>
        <w:t>scheduling cell with lower SCS and scheduled cell with higher SCS:</w:t>
      </w:r>
    </w:p>
    <w:p w:rsidR="004A5D2B" w:rsidRDefault="004A5D2B" w:rsidP="004A5D2B">
      <w:pPr>
        <w:pStyle w:val="a6"/>
        <w:numPr>
          <w:ilvl w:val="0"/>
          <w:numId w:val="5"/>
        </w:numPr>
      </w:pPr>
      <w:r w:rsidRPr="004C055C">
        <w:rPr>
          <w:lang w:eastAsia="zh-CN"/>
        </w:rPr>
        <w:t xml:space="preserve">Alt.1: </w:t>
      </w:r>
      <w:r w:rsidR="00D530C6" w:rsidRPr="00397E67">
        <w:rPr>
          <w:bCs/>
          <w:lang w:val="en-US"/>
        </w:rPr>
        <w:t xml:space="preserve">Single-slot scheduling with increased number of </w:t>
      </w:r>
      <w:r w:rsidR="00D530C6" w:rsidRPr="009918B6">
        <w:t>valid unicast DCIs per PDCCH monitoring occasion</w:t>
      </w:r>
    </w:p>
    <w:p w:rsidR="00D530C6" w:rsidRPr="004C055C" w:rsidRDefault="00D530C6" w:rsidP="004A5D2B">
      <w:pPr>
        <w:pStyle w:val="a6"/>
        <w:numPr>
          <w:ilvl w:val="0"/>
          <w:numId w:val="5"/>
        </w:numPr>
      </w:pPr>
      <w:r>
        <w:rPr>
          <w:rFonts w:hint="eastAsia"/>
          <w:lang w:eastAsia="zh-CN"/>
        </w:rPr>
        <w:t xml:space="preserve">Alt.2: </w:t>
      </w:r>
      <w:r w:rsidRPr="00397E67">
        <w:rPr>
          <w:bCs/>
          <w:lang w:val="en-US"/>
        </w:rPr>
        <w:t>Single-slot scheduling</w:t>
      </w:r>
      <w:r>
        <w:rPr>
          <w:bCs/>
          <w:lang w:val="en-US"/>
        </w:rPr>
        <w:t xml:space="preserve"> and</w:t>
      </w:r>
      <w:r w:rsidRPr="00397E67">
        <w:rPr>
          <w:bCs/>
          <w:lang w:val="en-US"/>
        </w:rPr>
        <w:t xml:space="preserve"> capability F</w:t>
      </w:r>
      <w:r>
        <w:rPr>
          <w:bCs/>
          <w:lang w:val="en-US"/>
        </w:rPr>
        <w:t>G 3-5/3-5b</w:t>
      </w:r>
    </w:p>
    <w:p w:rsidR="004A5D2B" w:rsidRPr="00D530C6" w:rsidRDefault="004A5D2B" w:rsidP="004A5D2B">
      <w:pPr>
        <w:pStyle w:val="a6"/>
        <w:numPr>
          <w:ilvl w:val="0"/>
          <w:numId w:val="5"/>
        </w:numPr>
        <w:rPr>
          <w:sz w:val="24"/>
          <w:szCs w:val="24"/>
          <w:lang w:eastAsia="zh-CN"/>
        </w:rPr>
      </w:pPr>
      <w:r w:rsidRPr="004C055C">
        <w:rPr>
          <w:lang w:eastAsia="zh-CN"/>
        </w:rPr>
        <w:t>Alt.</w:t>
      </w:r>
      <w:r w:rsidR="00D530C6">
        <w:rPr>
          <w:rFonts w:hint="eastAsia"/>
          <w:lang w:eastAsia="zh-CN"/>
        </w:rPr>
        <w:t>3</w:t>
      </w:r>
      <w:r w:rsidRPr="004C055C">
        <w:rPr>
          <w:lang w:eastAsia="zh-CN"/>
        </w:rPr>
        <w:t xml:space="preserve">: </w:t>
      </w:r>
      <w:r w:rsidR="00D530C6" w:rsidRPr="00397E67">
        <w:rPr>
          <w:bCs/>
          <w:lang w:val="en-US"/>
        </w:rPr>
        <w:t>Multi-slot scheduling with different TB per slot</w:t>
      </w:r>
      <w:r w:rsidRPr="004C055C">
        <w:t xml:space="preserve"> </w:t>
      </w:r>
    </w:p>
    <w:p w:rsidR="00D530C6" w:rsidRPr="004C055C" w:rsidRDefault="00D530C6" w:rsidP="004A5D2B">
      <w:pPr>
        <w:pStyle w:val="a6"/>
        <w:numPr>
          <w:ilvl w:val="0"/>
          <w:numId w:val="5"/>
        </w:numPr>
        <w:rPr>
          <w:sz w:val="24"/>
          <w:szCs w:val="24"/>
          <w:lang w:eastAsia="zh-CN"/>
        </w:rPr>
      </w:pPr>
      <w:r>
        <w:rPr>
          <w:rFonts w:hint="eastAsia"/>
          <w:lang w:eastAsia="zh-CN"/>
        </w:rPr>
        <w:t xml:space="preserve">Alt.4: </w:t>
      </w:r>
      <w:r w:rsidRPr="00397E67">
        <w:rPr>
          <w:bCs/>
          <w:lang w:val="en-US"/>
        </w:rPr>
        <w:t>Multi-slot scheduling with one TB across multiple slots</w:t>
      </w:r>
    </w:p>
    <w:p w:rsidR="00BA3B2F" w:rsidRPr="004C055C" w:rsidRDefault="00BA3B2F" w:rsidP="00C01FC1">
      <w:pPr>
        <w:jc w:val="both"/>
        <w:rPr>
          <w:rFonts w:eastAsiaTheme="minorEastAsia"/>
          <w:lang w:eastAsia="zh-CN"/>
        </w:rPr>
      </w:pPr>
      <w:r w:rsidRPr="004C055C">
        <w:rPr>
          <w:rFonts w:eastAsiaTheme="minorEastAsia"/>
          <w:lang w:eastAsia="zh-CN"/>
        </w:rPr>
        <w:t>One possible issue</w:t>
      </w:r>
      <w:r w:rsidR="004A5D2B" w:rsidRPr="004C055C">
        <w:rPr>
          <w:rFonts w:eastAsiaTheme="minorEastAsia"/>
          <w:lang w:eastAsia="zh-CN"/>
        </w:rPr>
        <w:t xml:space="preserve"> for Alt.1</w:t>
      </w:r>
      <w:r w:rsidR="00D530C6">
        <w:rPr>
          <w:rFonts w:eastAsiaTheme="minorEastAsia" w:hint="eastAsia"/>
          <w:lang w:eastAsia="zh-CN"/>
        </w:rPr>
        <w:t xml:space="preserve"> and Alt.2</w:t>
      </w:r>
      <w:r w:rsidRPr="004C055C">
        <w:rPr>
          <w:rFonts w:eastAsiaTheme="minorEastAsia"/>
          <w:lang w:eastAsia="zh-CN"/>
        </w:rPr>
        <w:t xml:space="preserve"> is the available resources on the scheduling cell may be a restricting factor because the large number of CCEs related to scheduled cell may increase the blocking probability on the scheduling cell if the scheduling cell is configured with a small BWP. For example, on a 15 kHz scheduling cell it needs to transmit </w:t>
      </w:r>
      <w:r w:rsidR="00E1292E" w:rsidRPr="004C055C">
        <w:rPr>
          <w:rFonts w:eastAsiaTheme="minorEastAsia"/>
          <w:lang w:eastAsia="zh-CN"/>
        </w:rPr>
        <w:t xml:space="preserve">4 </w:t>
      </w:r>
      <w:r w:rsidRPr="004C055C">
        <w:rPr>
          <w:rFonts w:eastAsiaTheme="minorEastAsia"/>
          <w:lang w:eastAsia="zh-CN"/>
        </w:rPr>
        <w:t xml:space="preserve">separate DCIs to schedule data in each slot on a </w:t>
      </w:r>
      <w:r w:rsidR="00E1292E" w:rsidRPr="004C055C">
        <w:rPr>
          <w:rFonts w:eastAsiaTheme="minorEastAsia"/>
          <w:lang w:eastAsia="zh-CN"/>
        </w:rPr>
        <w:t xml:space="preserve">60 </w:t>
      </w:r>
      <w:r w:rsidRPr="004C055C">
        <w:rPr>
          <w:rFonts w:eastAsiaTheme="minorEastAsia"/>
          <w:lang w:eastAsia="zh-CN"/>
        </w:rPr>
        <w:t>kHz scheduled cell.</w:t>
      </w:r>
    </w:p>
    <w:p w:rsidR="00BA3B2F" w:rsidRPr="004C055C" w:rsidRDefault="00BA3B2F" w:rsidP="00C01FC1">
      <w:pPr>
        <w:jc w:val="both"/>
        <w:rPr>
          <w:rFonts w:eastAsiaTheme="minorEastAsia"/>
          <w:lang w:eastAsia="zh-CN"/>
        </w:rPr>
      </w:pPr>
      <w:r w:rsidRPr="004C055C">
        <w:t xml:space="preserve">In order to reduce the blockage, one way is to use a single DCI </w:t>
      </w:r>
      <w:r w:rsidRPr="004C055C">
        <w:rPr>
          <w:rFonts w:eastAsiaTheme="minorEastAsia"/>
          <w:lang w:eastAsia="zh-CN"/>
        </w:rPr>
        <w:t xml:space="preserve">on the scheduling cell </w:t>
      </w:r>
      <w:r w:rsidRPr="004C055C">
        <w:t xml:space="preserve">to schedule multiple slots on the scheduled cell. The </w:t>
      </w:r>
      <w:r w:rsidR="002B4044" w:rsidRPr="004C055C">
        <w:t xml:space="preserve">required </w:t>
      </w:r>
      <w:r w:rsidRPr="004C055C">
        <w:t>number of DCI</w:t>
      </w:r>
      <w:r w:rsidR="00E01149" w:rsidRPr="004C055C">
        <w:t>s</w:t>
      </w:r>
      <w:r w:rsidRPr="004C055C">
        <w:t xml:space="preserve"> could be significantly reduced compared to separate DCI scheduling. In </w:t>
      </w:r>
      <w:r w:rsidR="009B1959" w:rsidRPr="004C055C">
        <w:rPr>
          <w:rFonts w:eastAsiaTheme="minorEastAsia"/>
          <w:lang w:eastAsia="zh-CN"/>
        </w:rPr>
        <w:t>T</w:t>
      </w:r>
      <w:r w:rsidRPr="004C055C">
        <w:t>able</w:t>
      </w:r>
      <w:r w:rsidR="009B1959" w:rsidRPr="004C055C">
        <w:rPr>
          <w:rFonts w:eastAsiaTheme="minorEastAsia"/>
          <w:lang w:eastAsia="zh-CN"/>
        </w:rPr>
        <w:t xml:space="preserve"> </w:t>
      </w:r>
      <w:r w:rsidR="00D530C6">
        <w:rPr>
          <w:rFonts w:eastAsiaTheme="minorEastAsia" w:hint="eastAsia"/>
          <w:lang w:eastAsia="zh-CN"/>
        </w:rPr>
        <w:t>1</w:t>
      </w:r>
      <w:r w:rsidRPr="004C055C">
        <w:t xml:space="preserve">, we give the required number of PDCCH candidates </w:t>
      </w:r>
      <w:r w:rsidR="00CD7EF3" w:rsidRPr="004C055C">
        <w:rPr>
          <w:rFonts w:eastAsiaTheme="minorEastAsia"/>
          <w:lang w:eastAsia="zh-CN"/>
        </w:rPr>
        <w:t xml:space="preserve">and CCEs assuming an </w:t>
      </w:r>
      <w:r w:rsidR="00E1292E" w:rsidRPr="004C055C">
        <w:rPr>
          <w:rFonts w:eastAsiaTheme="minorEastAsia"/>
          <w:lang w:eastAsia="zh-CN"/>
        </w:rPr>
        <w:t xml:space="preserve">AL8 </w:t>
      </w:r>
      <w:r w:rsidR="00CD7EF3" w:rsidRPr="004C055C">
        <w:rPr>
          <w:rFonts w:eastAsiaTheme="minorEastAsia"/>
          <w:lang w:eastAsia="zh-CN"/>
        </w:rPr>
        <w:t xml:space="preserve">PDCCH candidate </w:t>
      </w:r>
      <w:r w:rsidRPr="004C055C">
        <w:t xml:space="preserve">for two cases, i.e. using single DCI to schedule multiple slots and using separate DCI to schedule each slot. In this example, we assume a single DCI could schedule </w:t>
      </w:r>
      <w:r w:rsidR="00E1292E" w:rsidRPr="004C055C">
        <w:rPr>
          <w:rFonts w:eastAsiaTheme="minorEastAsia"/>
          <w:lang w:eastAsia="zh-CN"/>
        </w:rPr>
        <w:t>4</w:t>
      </w:r>
      <w:r w:rsidR="00E1292E" w:rsidRPr="004C055C">
        <w:t xml:space="preserve"> </w:t>
      </w:r>
      <w:r w:rsidRPr="004C055C">
        <w:t xml:space="preserve">PDSCH </w:t>
      </w:r>
      <w:r w:rsidRPr="004C055C">
        <w:rPr>
          <w:rFonts w:eastAsiaTheme="minorEastAsia"/>
          <w:lang w:eastAsia="zh-CN"/>
        </w:rPr>
        <w:t>throughout</w:t>
      </w:r>
      <w:r w:rsidRPr="004C055C">
        <w:t xml:space="preserve"> different slots. Consequently, </w:t>
      </w:r>
      <w:r w:rsidRPr="004C055C">
        <w:rPr>
          <w:rFonts w:eastAsiaTheme="minorEastAsia"/>
          <w:lang w:eastAsia="zh-CN"/>
        </w:rPr>
        <w:t xml:space="preserve">at most </w:t>
      </w:r>
      <w:r w:rsidR="00E1292E" w:rsidRPr="004C055C">
        <w:rPr>
          <w:rFonts w:eastAsiaTheme="minorEastAsia"/>
          <w:lang w:eastAsia="zh-CN"/>
        </w:rPr>
        <w:t xml:space="preserve">8 </w:t>
      </w:r>
      <w:r w:rsidRPr="004C055C">
        <w:rPr>
          <w:rFonts w:eastAsiaTheme="minorEastAsia"/>
          <w:lang w:eastAsia="zh-CN"/>
        </w:rPr>
        <w:t>CCEs are enough for all the slots on the scheduled cell</w:t>
      </w:r>
      <w:r w:rsidRPr="004C055C">
        <w:t>.</w:t>
      </w:r>
      <w:r w:rsidRPr="004C055C">
        <w:rPr>
          <w:rFonts w:eastAsiaTheme="minorEastAsia"/>
          <w:lang w:eastAsia="zh-CN"/>
        </w:rPr>
        <w:t xml:space="preserve"> The overhead of PDCCH can be reduced significantly.</w:t>
      </w:r>
    </w:p>
    <w:p w:rsidR="00BA3B2F" w:rsidRPr="00EE0BB3" w:rsidRDefault="00BA3B2F" w:rsidP="00EE0BB3">
      <w:pPr>
        <w:pStyle w:val="TH"/>
        <w:rPr>
          <w:rFonts w:ascii="Times New Roman" w:hAnsi="Times New Roman"/>
          <w:b w:val="0"/>
        </w:rPr>
      </w:pPr>
      <w:r w:rsidRPr="00EE0BB3">
        <w:rPr>
          <w:rFonts w:ascii="Times New Roman" w:hAnsi="Times New Roman"/>
          <w:b w:val="0"/>
        </w:rPr>
        <w:t>Table</w:t>
      </w:r>
      <w:r w:rsidR="00D530C6">
        <w:rPr>
          <w:rFonts w:ascii="Times New Roman" w:hAnsi="Times New Roman" w:hint="eastAsia"/>
          <w:b w:val="0"/>
          <w:lang w:eastAsia="zh-CN"/>
        </w:rPr>
        <w:t>1</w:t>
      </w:r>
      <w:r w:rsidRPr="00EE0BB3">
        <w:rPr>
          <w:rFonts w:ascii="Times New Roman" w:hAnsi="Times New Roman"/>
          <w:b w:val="0"/>
        </w:rPr>
        <w:t>: required number of DCI for single DCI and separate DCI scheduling</w:t>
      </w:r>
    </w:p>
    <w:tbl>
      <w:tblPr>
        <w:tblStyle w:val="aa"/>
        <w:tblW w:w="0" w:type="auto"/>
        <w:tblInd w:w="108" w:type="dxa"/>
        <w:tblLook w:val="04A0" w:firstRow="1" w:lastRow="0" w:firstColumn="1" w:lastColumn="0" w:noHBand="0" w:noVBand="1"/>
      </w:tblPr>
      <w:tblGrid>
        <w:gridCol w:w="2977"/>
        <w:gridCol w:w="2596"/>
        <w:gridCol w:w="2841"/>
      </w:tblGrid>
      <w:tr w:rsidR="00BA3B2F" w:rsidRPr="004C055C" w:rsidTr="00F8291C">
        <w:tc>
          <w:tcPr>
            <w:tcW w:w="2977" w:type="dxa"/>
          </w:tcPr>
          <w:p w:rsidR="00BA3B2F" w:rsidRPr="004C055C" w:rsidRDefault="00BA3B2F" w:rsidP="00C01FC1">
            <w:pPr>
              <w:jc w:val="both"/>
            </w:pPr>
            <w:r w:rsidRPr="004C055C">
              <w:t>Scheduling Case</w:t>
            </w:r>
          </w:p>
        </w:tc>
        <w:tc>
          <w:tcPr>
            <w:tcW w:w="2596" w:type="dxa"/>
          </w:tcPr>
          <w:p w:rsidR="00BA3B2F" w:rsidRPr="004C055C" w:rsidRDefault="00BA3B2F" w:rsidP="00C01FC1">
            <w:pPr>
              <w:jc w:val="both"/>
            </w:pPr>
            <w:r w:rsidRPr="004C055C">
              <w:t>Single DCI schedules multiple slot</w:t>
            </w:r>
          </w:p>
        </w:tc>
        <w:tc>
          <w:tcPr>
            <w:tcW w:w="2841" w:type="dxa"/>
          </w:tcPr>
          <w:p w:rsidR="00BA3B2F" w:rsidRPr="004C055C" w:rsidRDefault="00BA3B2F" w:rsidP="00C01FC1">
            <w:pPr>
              <w:jc w:val="both"/>
            </w:pPr>
            <w:r w:rsidRPr="004C055C">
              <w:t>Separate DCI schedules each slot</w:t>
            </w:r>
          </w:p>
        </w:tc>
      </w:tr>
      <w:tr w:rsidR="00BA3B2F" w:rsidRPr="004C055C" w:rsidTr="00F8291C">
        <w:tc>
          <w:tcPr>
            <w:tcW w:w="2977" w:type="dxa"/>
          </w:tcPr>
          <w:p w:rsidR="00BA3B2F" w:rsidRPr="004C055C" w:rsidRDefault="002B4044" w:rsidP="002B4044">
            <w:pPr>
              <w:jc w:val="both"/>
            </w:pPr>
            <w:r w:rsidRPr="004C055C">
              <w:t xml:space="preserve">Required </w:t>
            </w:r>
            <w:r w:rsidR="00BA3B2F" w:rsidRPr="004C055C">
              <w:t>PDCCH candidates</w:t>
            </w:r>
          </w:p>
        </w:tc>
        <w:tc>
          <w:tcPr>
            <w:tcW w:w="2596" w:type="dxa"/>
          </w:tcPr>
          <w:p w:rsidR="00BA3B2F" w:rsidRPr="004C055C" w:rsidRDefault="00BA3B2F" w:rsidP="00C01FC1">
            <w:pPr>
              <w:jc w:val="both"/>
            </w:pPr>
            <w:r w:rsidRPr="004C055C">
              <w:t>1</w:t>
            </w:r>
          </w:p>
        </w:tc>
        <w:tc>
          <w:tcPr>
            <w:tcW w:w="2841" w:type="dxa"/>
          </w:tcPr>
          <w:p w:rsidR="00BA3B2F" w:rsidRPr="004C055C" w:rsidRDefault="00E1292E" w:rsidP="00C01FC1">
            <w:pPr>
              <w:jc w:val="both"/>
              <w:rPr>
                <w:rFonts w:eastAsiaTheme="minorEastAsia"/>
                <w:lang w:eastAsia="zh-CN"/>
              </w:rPr>
            </w:pPr>
            <w:r w:rsidRPr="004C055C">
              <w:rPr>
                <w:rFonts w:eastAsiaTheme="minorEastAsia"/>
                <w:lang w:eastAsia="zh-CN"/>
              </w:rPr>
              <w:t>4</w:t>
            </w:r>
          </w:p>
        </w:tc>
      </w:tr>
      <w:tr w:rsidR="00BA3B2F" w:rsidRPr="004C055C" w:rsidTr="00F8291C">
        <w:tc>
          <w:tcPr>
            <w:tcW w:w="2977" w:type="dxa"/>
          </w:tcPr>
          <w:p w:rsidR="00BA3B2F" w:rsidRPr="004C055C" w:rsidRDefault="002B4044" w:rsidP="00E1292E">
            <w:pPr>
              <w:jc w:val="both"/>
              <w:rPr>
                <w:rFonts w:eastAsiaTheme="minorEastAsia"/>
                <w:lang w:eastAsia="zh-CN"/>
              </w:rPr>
            </w:pPr>
            <w:r w:rsidRPr="004C055C">
              <w:t xml:space="preserve">Required </w:t>
            </w:r>
            <w:r w:rsidR="00BA3B2F" w:rsidRPr="004C055C">
              <w:rPr>
                <w:rFonts w:eastAsiaTheme="minorEastAsia"/>
                <w:lang w:eastAsia="zh-CN"/>
              </w:rPr>
              <w:t>CCEs assuming AL=</w:t>
            </w:r>
            <w:r w:rsidR="00E1292E" w:rsidRPr="004C055C">
              <w:rPr>
                <w:rFonts w:eastAsiaTheme="minorEastAsia"/>
                <w:lang w:eastAsia="zh-CN"/>
              </w:rPr>
              <w:t>8</w:t>
            </w:r>
          </w:p>
        </w:tc>
        <w:tc>
          <w:tcPr>
            <w:tcW w:w="2596" w:type="dxa"/>
          </w:tcPr>
          <w:p w:rsidR="00BA3B2F" w:rsidRPr="004C055C" w:rsidRDefault="00E1292E" w:rsidP="00C01FC1">
            <w:pPr>
              <w:jc w:val="both"/>
              <w:rPr>
                <w:rFonts w:eastAsiaTheme="minorEastAsia"/>
                <w:lang w:eastAsia="zh-CN"/>
              </w:rPr>
            </w:pPr>
            <w:r w:rsidRPr="004C055C">
              <w:rPr>
                <w:rFonts w:eastAsiaTheme="minorEastAsia"/>
                <w:lang w:eastAsia="zh-CN"/>
              </w:rPr>
              <w:t>8</w:t>
            </w:r>
          </w:p>
        </w:tc>
        <w:tc>
          <w:tcPr>
            <w:tcW w:w="2841" w:type="dxa"/>
          </w:tcPr>
          <w:p w:rsidR="00BA3B2F" w:rsidRPr="004C055C" w:rsidRDefault="00E1292E" w:rsidP="00E1292E">
            <w:pPr>
              <w:jc w:val="both"/>
              <w:rPr>
                <w:rFonts w:eastAsiaTheme="minorEastAsia"/>
                <w:lang w:eastAsia="zh-CN"/>
              </w:rPr>
            </w:pPr>
            <w:r w:rsidRPr="004C055C">
              <w:rPr>
                <w:rFonts w:eastAsiaTheme="minorEastAsia"/>
                <w:lang w:eastAsia="zh-CN"/>
              </w:rPr>
              <w:t>4</w:t>
            </w:r>
            <w:r w:rsidR="00BA3B2F" w:rsidRPr="004C055C">
              <w:rPr>
                <w:rFonts w:eastAsiaTheme="minorEastAsia"/>
                <w:lang w:eastAsia="zh-CN"/>
              </w:rPr>
              <w:t>*8=</w:t>
            </w:r>
            <w:r w:rsidRPr="004C055C">
              <w:rPr>
                <w:rFonts w:eastAsiaTheme="minorEastAsia"/>
                <w:lang w:eastAsia="zh-CN"/>
              </w:rPr>
              <w:t>32</w:t>
            </w:r>
          </w:p>
        </w:tc>
      </w:tr>
    </w:tbl>
    <w:p w:rsidR="00D530C6" w:rsidRDefault="00D530C6" w:rsidP="00C01FC1">
      <w:pPr>
        <w:jc w:val="both"/>
        <w:rPr>
          <w:rFonts w:eastAsiaTheme="minorEastAsia"/>
          <w:lang w:eastAsia="zh-CN"/>
        </w:rPr>
      </w:pPr>
    </w:p>
    <w:p w:rsidR="00BA3B2F" w:rsidRPr="004C055C" w:rsidRDefault="004A5D2B" w:rsidP="00C01FC1">
      <w:pPr>
        <w:jc w:val="both"/>
        <w:rPr>
          <w:rFonts w:eastAsiaTheme="minorEastAsia"/>
          <w:lang w:eastAsia="zh-CN"/>
        </w:rPr>
      </w:pPr>
      <w:r w:rsidRPr="004C055C">
        <w:rPr>
          <w:rFonts w:eastAsiaTheme="minorEastAsia"/>
          <w:lang w:eastAsia="zh-CN"/>
        </w:rPr>
        <w:t xml:space="preserve">One argument is </w:t>
      </w:r>
      <w:r w:rsidR="00110E82" w:rsidRPr="004C055C">
        <w:rPr>
          <w:rFonts w:eastAsiaTheme="minorEastAsia"/>
          <w:lang w:eastAsia="zh-CN"/>
        </w:rPr>
        <w:t xml:space="preserve">proper configuration for PDCCH can be sufficient </w:t>
      </w:r>
      <w:r w:rsidR="006A39F5" w:rsidRPr="004C055C">
        <w:rPr>
          <w:rFonts w:eastAsiaTheme="minorEastAsia"/>
          <w:lang w:eastAsia="zh-CN"/>
        </w:rPr>
        <w:t>targeting to</w:t>
      </w:r>
      <w:r w:rsidR="00110E82" w:rsidRPr="004C055C">
        <w:rPr>
          <w:rFonts w:eastAsiaTheme="minorEastAsia"/>
          <w:lang w:eastAsia="zh-CN"/>
        </w:rPr>
        <w:t xml:space="preserve"> this case. If several PDCCH monitoring occasion is configured on the scheduling cell, it is true that we don’t need to increase capabilities for number of valid unicast PDCCH in single monitoring occasion for UE supporting cross-carrier scheduling. However, as analyzed in table </w:t>
      </w:r>
      <w:r w:rsidR="00D530C6">
        <w:rPr>
          <w:rFonts w:eastAsiaTheme="minorEastAsia" w:hint="eastAsia"/>
          <w:lang w:eastAsia="zh-CN"/>
        </w:rPr>
        <w:t>1</w:t>
      </w:r>
      <w:r w:rsidR="00110E82" w:rsidRPr="004C055C">
        <w:rPr>
          <w:rFonts w:eastAsiaTheme="minorEastAsia"/>
          <w:lang w:eastAsia="zh-CN"/>
        </w:rPr>
        <w:t>, the required PDCCH candidates is still a problem and results in a higher blocking probability compared to multi-slot scheduling method.</w:t>
      </w:r>
    </w:p>
    <w:p w:rsidR="002B4044" w:rsidRPr="004C055C" w:rsidRDefault="002B4044" w:rsidP="00C01FC1">
      <w:pPr>
        <w:jc w:val="both"/>
        <w:rPr>
          <w:rFonts w:eastAsiaTheme="minorEastAsia"/>
          <w:lang w:eastAsia="zh-CN"/>
        </w:rPr>
      </w:pPr>
    </w:p>
    <w:p w:rsidR="00BA3B2F" w:rsidRPr="004C055C" w:rsidRDefault="00BC627C" w:rsidP="00276562">
      <w:pPr>
        <w:pStyle w:val="a0"/>
        <w:rPr>
          <w:rFonts w:ascii="Times New Roman" w:eastAsia="宋体" w:hAnsi="Times New Roman" w:cs="Times New Roman"/>
          <w:b/>
          <w:i/>
          <w:lang w:eastAsia="zh-CN"/>
        </w:rPr>
      </w:pPr>
      <w:r w:rsidRPr="004C055C">
        <w:rPr>
          <w:rFonts w:ascii="Times New Roman" w:eastAsia="宋体" w:hAnsi="Times New Roman" w:cs="Times New Roman"/>
          <w:b/>
          <w:i/>
          <w:lang w:eastAsia="zh-CN"/>
        </w:rPr>
        <w:t>Proposal</w:t>
      </w:r>
      <w:r w:rsidR="002349AC" w:rsidRPr="004C055C">
        <w:rPr>
          <w:rFonts w:ascii="Times New Roman" w:eastAsia="宋体" w:hAnsi="Times New Roman" w:cs="Times New Roman"/>
          <w:b/>
          <w:i/>
          <w:lang w:eastAsia="zh-CN"/>
        </w:rPr>
        <w:t xml:space="preserve"> </w:t>
      </w:r>
      <w:r w:rsidR="005F3D04">
        <w:rPr>
          <w:rFonts w:ascii="Times New Roman" w:eastAsia="宋体" w:hAnsi="Times New Roman" w:cs="Times New Roman" w:hint="eastAsia"/>
          <w:b/>
          <w:i/>
          <w:lang w:eastAsia="zh-CN"/>
        </w:rPr>
        <w:t>2</w:t>
      </w:r>
      <w:r w:rsidR="00BA3B2F" w:rsidRPr="004C055C">
        <w:rPr>
          <w:rFonts w:ascii="Times New Roman" w:eastAsia="宋体" w:hAnsi="Times New Roman" w:cs="Times New Roman"/>
          <w:b/>
          <w:i/>
          <w:lang w:eastAsia="zh-CN"/>
        </w:rPr>
        <w:t>: In case scheduling cell has a smaller SCS than that of scheduled cell, using a single DCI on scheduling cell to schedule data transmission throughout slots on scheduled cell.</w:t>
      </w:r>
    </w:p>
    <w:p w:rsidR="00BA3B2F" w:rsidRPr="004C055C" w:rsidRDefault="00BA3B2F" w:rsidP="00C01FC1">
      <w:pPr>
        <w:jc w:val="both"/>
        <w:rPr>
          <w:b/>
        </w:rPr>
      </w:pPr>
    </w:p>
    <w:p w:rsidR="00BA3B2F" w:rsidRPr="004C055C" w:rsidRDefault="00BA3B2F" w:rsidP="00C01FC1">
      <w:pPr>
        <w:jc w:val="both"/>
      </w:pPr>
      <w:r w:rsidRPr="004C055C">
        <w:t xml:space="preserve">For one-to-many scheduling, at least the following </w:t>
      </w:r>
      <w:r w:rsidR="007D7882">
        <w:rPr>
          <w:rFonts w:eastAsiaTheme="minorEastAsia" w:hint="eastAsia"/>
          <w:lang w:eastAsia="zh-CN"/>
        </w:rPr>
        <w:t>three</w:t>
      </w:r>
      <w:r w:rsidRPr="004C055C">
        <w:t xml:space="preserve"> different methods could be considered:</w:t>
      </w:r>
    </w:p>
    <w:p w:rsidR="00BA3B2F" w:rsidRDefault="00BA3B2F" w:rsidP="00C01FC1">
      <w:pPr>
        <w:pStyle w:val="a6"/>
        <w:numPr>
          <w:ilvl w:val="0"/>
          <w:numId w:val="7"/>
        </w:numPr>
        <w:jc w:val="both"/>
      </w:pPr>
      <w:r w:rsidRPr="004C055C">
        <w:t xml:space="preserve">Option </w:t>
      </w:r>
      <w:r w:rsidRPr="004C055C">
        <w:rPr>
          <w:lang w:eastAsia="zh-CN"/>
        </w:rPr>
        <w:t>1</w:t>
      </w:r>
      <w:r w:rsidRPr="004C055C">
        <w:t>: defining separate bit fields for each slot scheduling, which means we have to enlarging the DCI payload size</w:t>
      </w:r>
      <w:r w:rsidRPr="004C055C">
        <w:rPr>
          <w:lang w:eastAsia="zh-CN"/>
        </w:rPr>
        <w:t>. For example, add separate FDRA, TDRA, HARQ ID bit fields for each slot.</w:t>
      </w:r>
      <w:r w:rsidRPr="004C055C">
        <w:t xml:space="preserve"> </w:t>
      </w:r>
    </w:p>
    <w:p w:rsidR="00D530C6" w:rsidRPr="004C055C" w:rsidRDefault="00D530C6" w:rsidP="00C01FC1">
      <w:pPr>
        <w:pStyle w:val="a6"/>
        <w:numPr>
          <w:ilvl w:val="0"/>
          <w:numId w:val="7"/>
        </w:numPr>
        <w:jc w:val="both"/>
      </w:pPr>
      <w:r>
        <w:rPr>
          <w:rFonts w:hint="eastAsia"/>
          <w:lang w:eastAsia="zh-CN"/>
        </w:rPr>
        <w:t xml:space="preserve">Option 2: Reuse the same multi-slot scheduling </w:t>
      </w:r>
      <w:r w:rsidR="007D7882">
        <w:rPr>
          <w:rFonts w:hint="eastAsia"/>
          <w:lang w:eastAsia="zh-CN"/>
        </w:rPr>
        <w:t>mechanism</w:t>
      </w:r>
      <w:r>
        <w:rPr>
          <w:rFonts w:hint="eastAsia"/>
          <w:lang w:eastAsia="zh-CN"/>
        </w:rPr>
        <w:t xml:space="preserve"> for NR-U/LAA</w:t>
      </w:r>
    </w:p>
    <w:p w:rsidR="00BA3B2F" w:rsidRPr="004C055C" w:rsidRDefault="00BA3B2F" w:rsidP="00C01FC1">
      <w:pPr>
        <w:pStyle w:val="a6"/>
        <w:numPr>
          <w:ilvl w:val="0"/>
          <w:numId w:val="7"/>
        </w:numPr>
        <w:jc w:val="both"/>
      </w:pPr>
      <w:r w:rsidRPr="004C055C">
        <w:t xml:space="preserve">Option </w:t>
      </w:r>
      <w:r w:rsidR="00D530C6">
        <w:rPr>
          <w:rFonts w:hint="eastAsia"/>
          <w:lang w:eastAsia="zh-CN"/>
        </w:rPr>
        <w:t>3</w:t>
      </w:r>
      <w:r w:rsidRPr="004C055C">
        <w:t>: configured scheduling information + per slot bit field.</w:t>
      </w:r>
      <w:r w:rsidRPr="004C055C">
        <w:rPr>
          <w:lang w:eastAsia="zh-CN"/>
        </w:rPr>
        <w:t xml:space="preserve"> High layer configures a set of scheduling information combinations for a UE. Define a new DCI format which includes several bit fields corresponding to different slot. For example, the first bit field corresponds to slot#</w:t>
      </w:r>
      <w:proofErr w:type="gramStart"/>
      <w:r w:rsidRPr="004C055C">
        <w:rPr>
          <w:lang w:eastAsia="zh-CN"/>
        </w:rPr>
        <w:t>0,</w:t>
      </w:r>
      <w:proofErr w:type="gramEnd"/>
      <w:r w:rsidRPr="004C055C">
        <w:rPr>
          <w:lang w:eastAsia="zh-CN"/>
        </w:rPr>
        <w:t xml:space="preserve"> the second corresponds to slot #1, etc. For each individual bit field, it carries an index which points to a set of scheduling information configured by the higher layer.</w:t>
      </w:r>
    </w:p>
    <w:p w:rsidR="00BA3B2F" w:rsidRPr="00EE0BB3" w:rsidRDefault="00BA3B2F" w:rsidP="00EE0BB3">
      <w:pPr>
        <w:pStyle w:val="TH"/>
        <w:rPr>
          <w:rFonts w:ascii="Times New Roman" w:hAnsi="Times New Roman"/>
          <w:b w:val="0"/>
          <w:lang w:eastAsia="zh-CN"/>
        </w:rPr>
      </w:pPr>
      <w:r w:rsidRPr="00EE0BB3">
        <w:rPr>
          <w:rFonts w:ascii="Times New Roman" w:hAnsi="Times New Roman"/>
          <w:b w:val="0"/>
        </w:rPr>
        <w:t>Table</w:t>
      </w:r>
      <w:r w:rsidR="00D530C6">
        <w:rPr>
          <w:rFonts w:ascii="Times New Roman" w:hAnsi="Times New Roman" w:hint="eastAsia"/>
          <w:b w:val="0"/>
          <w:lang w:eastAsia="zh-CN"/>
        </w:rPr>
        <w:t>2</w:t>
      </w:r>
      <w:r w:rsidR="00CA737C">
        <w:rPr>
          <w:rFonts w:ascii="Times New Roman" w:hAnsi="Times New Roman"/>
          <w:b w:val="0"/>
        </w:rPr>
        <w:t>: comparison between Option 1</w:t>
      </w:r>
      <w:r w:rsidR="00D530C6">
        <w:rPr>
          <w:rFonts w:ascii="Times New Roman" w:hAnsi="Times New Roman" w:hint="eastAsia"/>
          <w:b w:val="0"/>
          <w:lang w:eastAsia="zh-CN"/>
        </w:rPr>
        <w:t>,</w:t>
      </w:r>
      <w:r w:rsidR="00CA737C">
        <w:rPr>
          <w:rFonts w:ascii="Times New Roman" w:hAnsi="Times New Roman" w:hint="eastAsia"/>
          <w:b w:val="0"/>
          <w:lang w:eastAsia="zh-CN"/>
        </w:rPr>
        <w:t xml:space="preserve"> </w:t>
      </w:r>
      <w:r w:rsidRPr="00EE0BB3">
        <w:rPr>
          <w:rFonts w:ascii="Times New Roman" w:hAnsi="Times New Roman"/>
          <w:b w:val="0"/>
        </w:rPr>
        <w:t>Option 2</w:t>
      </w:r>
      <w:r w:rsidR="00D530C6">
        <w:rPr>
          <w:rFonts w:ascii="Times New Roman" w:hAnsi="Times New Roman" w:hint="eastAsia"/>
          <w:b w:val="0"/>
          <w:lang w:eastAsia="zh-CN"/>
        </w:rPr>
        <w:t xml:space="preserve"> and Option 3</w:t>
      </w:r>
    </w:p>
    <w:tbl>
      <w:tblPr>
        <w:tblStyle w:val="aa"/>
        <w:tblW w:w="0" w:type="auto"/>
        <w:tblLook w:val="04A0" w:firstRow="1" w:lastRow="0" w:firstColumn="1" w:lastColumn="0" w:noHBand="0" w:noVBand="1"/>
      </w:tblPr>
      <w:tblGrid>
        <w:gridCol w:w="1951"/>
        <w:gridCol w:w="3730"/>
        <w:gridCol w:w="2841"/>
      </w:tblGrid>
      <w:tr w:rsidR="00BA3B2F" w:rsidRPr="004C055C" w:rsidTr="00E5340F">
        <w:tc>
          <w:tcPr>
            <w:tcW w:w="1951" w:type="dxa"/>
          </w:tcPr>
          <w:p w:rsidR="00BA3B2F" w:rsidRPr="004C055C" w:rsidRDefault="00BA3B2F" w:rsidP="00C01FC1">
            <w:pPr>
              <w:jc w:val="both"/>
            </w:pPr>
          </w:p>
        </w:tc>
        <w:tc>
          <w:tcPr>
            <w:tcW w:w="3730" w:type="dxa"/>
          </w:tcPr>
          <w:p w:rsidR="00BA3B2F" w:rsidRPr="004C055C" w:rsidRDefault="00BA3B2F" w:rsidP="00C01FC1">
            <w:pPr>
              <w:jc w:val="both"/>
            </w:pPr>
            <w:r w:rsidRPr="004C055C">
              <w:t>Pros</w:t>
            </w:r>
          </w:p>
        </w:tc>
        <w:tc>
          <w:tcPr>
            <w:tcW w:w="2841" w:type="dxa"/>
          </w:tcPr>
          <w:p w:rsidR="00BA3B2F" w:rsidRPr="004C055C" w:rsidRDefault="00BA3B2F" w:rsidP="00C01FC1">
            <w:pPr>
              <w:jc w:val="both"/>
            </w:pPr>
            <w:r w:rsidRPr="004C055C">
              <w:t>Cons</w:t>
            </w:r>
          </w:p>
        </w:tc>
      </w:tr>
      <w:tr w:rsidR="00BA3B2F" w:rsidRPr="004C055C" w:rsidTr="00E5340F">
        <w:tc>
          <w:tcPr>
            <w:tcW w:w="1951" w:type="dxa"/>
          </w:tcPr>
          <w:p w:rsidR="00BA3B2F" w:rsidRPr="004C055C" w:rsidRDefault="00BA3B2F" w:rsidP="00C01FC1">
            <w:pPr>
              <w:jc w:val="both"/>
            </w:pPr>
            <w:r w:rsidRPr="004C055C">
              <w:t>Option 1</w:t>
            </w:r>
          </w:p>
        </w:tc>
        <w:tc>
          <w:tcPr>
            <w:tcW w:w="3730" w:type="dxa"/>
          </w:tcPr>
          <w:p w:rsidR="00BA3B2F" w:rsidRPr="004C055C" w:rsidRDefault="009A6471" w:rsidP="00C01FC1">
            <w:pPr>
              <w:jc w:val="both"/>
            </w:pPr>
            <w:r>
              <w:rPr>
                <w:rFonts w:eastAsiaTheme="minorEastAsia" w:hint="eastAsia"/>
                <w:lang w:eastAsia="zh-CN"/>
              </w:rPr>
              <w:t>F</w:t>
            </w:r>
            <w:r w:rsidR="00BA3B2F" w:rsidRPr="004C055C">
              <w:t>ull sched</w:t>
            </w:r>
            <w:bookmarkStart w:id="3" w:name="_GoBack"/>
            <w:bookmarkEnd w:id="3"/>
            <w:r w:rsidR="00BA3B2F" w:rsidRPr="004C055C">
              <w:t>uling flexibility;</w:t>
            </w:r>
          </w:p>
        </w:tc>
        <w:tc>
          <w:tcPr>
            <w:tcW w:w="2841" w:type="dxa"/>
          </w:tcPr>
          <w:p w:rsidR="00BA3B2F" w:rsidRPr="004C055C" w:rsidRDefault="00BA3B2F" w:rsidP="00C01FC1">
            <w:pPr>
              <w:jc w:val="both"/>
            </w:pPr>
            <w:r w:rsidRPr="004C055C">
              <w:t>Increase the payload size significantly which jeopardizes PDCCH transmission performance under a certain AL;</w:t>
            </w:r>
          </w:p>
          <w:p w:rsidR="00BA3B2F" w:rsidRPr="004C055C" w:rsidRDefault="00BA3B2F" w:rsidP="00C01FC1">
            <w:pPr>
              <w:jc w:val="both"/>
            </w:pPr>
            <w:r w:rsidRPr="004C055C">
              <w:t>Break the current DCI size budget;</w:t>
            </w:r>
          </w:p>
        </w:tc>
      </w:tr>
      <w:tr w:rsidR="00D530C6" w:rsidRPr="004C055C" w:rsidTr="00E5340F">
        <w:tc>
          <w:tcPr>
            <w:tcW w:w="1951" w:type="dxa"/>
          </w:tcPr>
          <w:p w:rsidR="00D530C6" w:rsidRPr="00D530C6" w:rsidRDefault="00D530C6" w:rsidP="00C01FC1">
            <w:pPr>
              <w:jc w:val="both"/>
              <w:rPr>
                <w:rFonts w:eastAsiaTheme="minorEastAsia"/>
                <w:lang w:eastAsia="zh-CN"/>
              </w:rPr>
            </w:pPr>
            <w:r>
              <w:rPr>
                <w:rFonts w:eastAsiaTheme="minorEastAsia" w:hint="eastAsia"/>
                <w:lang w:eastAsia="zh-CN"/>
              </w:rPr>
              <w:t>Option 2</w:t>
            </w:r>
          </w:p>
        </w:tc>
        <w:tc>
          <w:tcPr>
            <w:tcW w:w="3730" w:type="dxa"/>
          </w:tcPr>
          <w:p w:rsidR="00D530C6" w:rsidRPr="00D530C6" w:rsidRDefault="00D530C6" w:rsidP="00C01FC1">
            <w:pPr>
              <w:jc w:val="both"/>
              <w:rPr>
                <w:rFonts w:eastAsiaTheme="minorEastAsia"/>
                <w:lang w:eastAsia="zh-CN"/>
              </w:rPr>
            </w:pPr>
            <w:r>
              <w:rPr>
                <w:rFonts w:eastAsiaTheme="minorEastAsia"/>
                <w:lang w:eastAsia="zh-CN"/>
              </w:rPr>
              <w:t>L</w:t>
            </w:r>
            <w:r>
              <w:rPr>
                <w:rFonts w:eastAsiaTheme="minorEastAsia" w:hint="eastAsia"/>
                <w:lang w:eastAsia="zh-CN"/>
              </w:rPr>
              <w:t>ess specification effort</w:t>
            </w:r>
          </w:p>
        </w:tc>
        <w:tc>
          <w:tcPr>
            <w:tcW w:w="2841" w:type="dxa"/>
          </w:tcPr>
          <w:p w:rsidR="00D530C6" w:rsidRPr="004C055C" w:rsidRDefault="00D530C6" w:rsidP="00D530C6">
            <w:pPr>
              <w:jc w:val="both"/>
            </w:pPr>
            <w:r w:rsidRPr="004C055C">
              <w:t xml:space="preserve">Increase the payload size significantly which jeopardizes PDCCH transmission </w:t>
            </w:r>
            <w:r w:rsidRPr="004C055C">
              <w:lastRenderedPageBreak/>
              <w:t>performance under a certain AL;</w:t>
            </w:r>
          </w:p>
          <w:p w:rsidR="00D530C6" w:rsidRDefault="00D530C6" w:rsidP="00D530C6">
            <w:pPr>
              <w:jc w:val="both"/>
              <w:rPr>
                <w:rFonts w:eastAsiaTheme="minorEastAsia"/>
                <w:lang w:eastAsia="zh-CN"/>
              </w:rPr>
            </w:pPr>
            <w:r w:rsidRPr="004C055C">
              <w:t>Break the current DCI size budget;</w:t>
            </w:r>
          </w:p>
          <w:p w:rsidR="00D530C6" w:rsidRPr="00D530C6" w:rsidRDefault="00D530C6" w:rsidP="00D530C6">
            <w:pPr>
              <w:jc w:val="both"/>
              <w:rPr>
                <w:rFonts w:eastAsiaTheme="minorEastAsia"/>
                <w:lang w:eastAsia="zh-CN"/>
              </w:rPr>
            </w:pPr>
            <w:r>
              <w:rPr>
                <w:rFonts w:eastAsiaTheme="minorEastAsia" w:hint="eastAsia"/>
                <w:lang w:eastAsia="zh-CN"/>
              </w:rPr>
              <w:t>Less flexibility than option 1</w:t>
            </w:r>
          </w:p>
        </w:tc>
      </w:tr>
      <w:tr w:rsidR="00BA3B2F" w:rsidRPr="004C055C" w:rsidTr="00E5340F">
        <w:tc>
          <w:tcPr>
            <w:tcW w:w="1951" w:type="dxa"/>
          </w:tcPr>
          <w:p w:rsidR="00BA3B2F" w:rsidRPr="00D530C6" w:rsidRDefault="00BA3B2F" w:rsidP="00D530C6">
            <w:pPr>
              <w:jc w:val="both"/>
              <w:rPr>
                <w:rFonts w:eastAsiaTheme="minorEastAsia"/>
                <w:lang w:eastAsia="zh-CN"/>
              </w:rPr>
            </w:pPr>
            <w:r w:rsidRPr="004C055C">
              <w:lastRenderedPageBreak/>
              <w:t xml:space="preserve">Option </w:t>
            </w:r>
            <w:r w:rsidR="00D530C6">
              <w:rPr>
                <w:rFonts w:eastAsiaTheme="minorEastAsia" w:hint="eastAsia"/>
                <w:lang w:eastAsia="zh-CN"/>
              </w:rPr>
              <w:t>3</w:t>
            </w:r>
          </w:p>
        </w:tc>
        <w:tc>
          <w:tcPr>
            <w:tcW w:w="3730" w:type="dxa"/>
          </w:tcPr>
          <w:p w:rsidR="00BA3B2F" w:rsidRPr="004C055C" w:rsidRDefault="009A6471" w:rsidP="00C01FC1">
            <w:pPr>
              <w:jc w:val="both"/>
            </w:pPr>
            <w:r>
              <w:rPr>
                <w:rFonts w:eastAsiaTheme="minorEastAsia" w:hint="eastAsia"/>
                <w:lang w:eastAsia="zh-CN"/>
              </w:rPr>
              <w:t>S</w:t>
            </w:r>
            <w:r w:rsidR="00BA3B2F" w:rsidRPr="004C055C">
              <w:t>ufficient scheduling flexibility;</w:t>
            </w:r>
          </w:p>
          <w:p w:rsidR="00BA3B2F" w:rsidRPr="004C055C" w:rsidRDefault="00BA3B2F" w:rsidP="00C01FC1">
            <w:pPr>
              <w:jc w:val="both"/>
            </w:pPr>
            <w:r w:rsidRPr="004C055C">
              <w:t>Don’t introduce new DCI size</w:t>
            </w:r>
          </w:p>
        </w:tc>
        <w:tc>
          <w:tcPr>
            <w:tcW w:w="2841" w:type="dxa"/>
          </w:tcPr>
          <w:p w:rsidR="00BA3B2F" w:rsidRPr="004C055C" w:rsidRDefault="00BA3B2F" w:rsidP="00C01FC1">
            <w:pPr>
              <w:jc w:val="both"/>
            </w:pPr>
            <w:r w:rsidRPr="004C055C">
              <w:t>Less flexibility than option 1</w:t>
            </w:r>
          </w:p>
        </w:tc>
      </w:tr>
    </w:tbl>
    <w:p w:rsidR="00BA3B2F" w:rsidRPr="004C055C" w:rsidRDefault="00BA3B2F" w:rsidP="00C01FC1">
      <w:pPr>
        <w:jc w:val="both"/>
        <w:rPr>
          <w:b/>
          <w:u w:val="single"/>
        </w:rPr>
      </w:pPr>
    </w:p>
    <w:p w:rsidR="00BA3B2F" w:rsidRPr="004C055C" w:rsidRDefault="00BA3B2F" w:rsidP="00276562">
      <w:pPr>
        <w:pStyle w:val="a0"/>
        <w:rPr>
          <w:rFonts w:ascii="Times New Roman" w:eastAsia="宋体" w:hAnsi="Times New Roman" w:cs="Times New Roman"/>
          <w:b/>
          <w:i/>
          <w:lang w:eastAsia="zh-CN"/>
        </w:rPr>
      </w:pPr>
      <w:r w:rsidRPr="004C055C">
        <w:rPr>
          <w:rFonts w:ascii="Times New Roman" w:eastAsia="宋体" w:hAnsi="Times New Roman" w:cs="Times New Roman"/>
          <w:b/>
          <w:i/>
          <w:lang w:eastAsia="zh-CN"/>
        </w:rPr>
        <w:t xml:space="preserve">Proposal </w:t>
      </w:r>
      <w:r w:rsidR="005F3D04">
        <w:rPr>
          <w:rFonts w:ascii="Times New Roman" w:eastAsia="宋体" w:hAnsi="Times New Roman" w:cs="Times New Roman" w:hint="eastAsia"/>
          <w:b/>
          <w:i/>
          <w:lang w:eastAsia="zh-CN"/>
        </w:rPr>
        <w:t>3</w:t>
      </w:r>
      <w:r w:rsidRPr="004C055C">
        <w:rPr>
          <w:rFonts w:ascii="Times New Roman" w:eastAsia="宋体" w:hAnsi="Times New Roman" w:cs="Times New Roman"/>
          <w:b/>
          <w:i/>
          <w:lang w:eastAsia="zh-CN"/>
        </w:rPr>
        <w:t xml:space="preserve">: The payload size of the new DCI format should be same as one of the current DCI format. </w:t>
      </w:r>
      <w:r w:rsidR="005F3D04">
        <w:rPr>
          <w:rFonts w:ascii="Times New Roman" w:eastAsia="宋体" w:hAnsi="Times New Roman" w:cs="Times New Roman" w:hint="eastAsia"/>
          <w:b/>
          <w:i/>
          <w:lang w:eastAsia="zh-CN"/>
        </w:rPr>
        <w:t>T</w:t>
      </w:r>
      <w:r w:rsidRPr="004C055C">
        <w:rPr>
          <w:rFonts w:ascii="Times New Roman" w:eastAsia="宋体" w:hAnsi="Times New Roman" w:cs="Times New Roman"/>
          <w:b/>
          <w:i/>
          <w:lang w:eastAsia="zh-CN"/>
        </w:rPr>
        <w:t>he new DCI format contains per-slot scheduling bit fields which indicate an index of a scheduling information combination configured by high layer.</w:t>
      </w:r>
    </w:p>
    <w:p w:rsidR="00E91D32" w:rsidRPr="004C055C" w:rsidRDefault="00E91D32" w:rsidP="00276562">
      <w:pPr>
        <w:pStyle w:val="1"/>
        <w:jc w:val="both"/>
        <w:rPr>
          <w:rFonts w:ascii="Times New Roman" w:hAnsi="Times New Roman"/>
        </w:rPr>
      </w:pPr>
      <w:r w:rsidRPr="004C055C">
        <w:rPr>
          <w:rFonts w:ascii="Times New Roman" w:hAnsi="Times New Roman"/>
        </w:rPr>
        <w:t>Conclusion</w:t>
      </w:r>
    </w:p>
    <w:p w:rsidR="00E91D32" w:rsidRPr="004C055C" w:rsidRDefault="00E91D32" w:rsidP="00E01149">
      <w:pPr>
        <w:pStyle w:val="a0"/>
        <w:ind w:left="-2"/>
        <w:rPr>
          <w:rFonts w:ascii="Times New Roman" w:eastAsia="宋体" w:hAnsi="Times New Roman" w:cs="Times New Roman"/>
          <w:lang w:eastAsia="zh-CN"/>
        </w:rPr>
      </w:pPr>
      <w:r w:rsidRPr="004C055C">
        <w:rPr>
          <w:rFonts w:ascii="Times New Roman" w:eastAsia="宋体" w:hAnsi="Times New Roman" w:cs="Times New Roman"/>
          <w:lang w:eastAsia="zh-CN"/>
        </w:rPr>
        <w:t xml:space="preserve">In this paper, </w:t>
      </w:r>
      <w:r w:rsidR="006A08C6" w:rsidRPr="004C055C">
        <w:rPr>
          <w:rFonts w:ascii="Times New Roman" w:eastAsia="宋体" w:hAnsi="Times New Roman" w:cs="Times New Roman"/>
          <w:lang w:eastAsia="zh-CN"/>
        </w:rPr>
        <w:t>we discussed some</w:t>
      </w:r>
      <w:r w:rsidR="0066390C" w:rsidRPr="004C055C">
        <w:rPr>
          <w:rFonts w:ascii="Times New Roman" w:eastAsia="宋体" w:hAnsi="Times New Roman" w:cs="Times New Roman"/>
          <w:lang w:eastAsia="zh-CN"/>
        </w:rPr>
        <w:t xml:space="preserve"> remaining</w:t>
      </w:r>
      <w:r w:rsidR="006A08C6" w:rsidRPr="004C055C">
        <w:rPr>
          <w:rFonts w:ascii="Times New Roman" w:eastAsia="宋体" w:hAnsi="Times New Roman" w:cs="Times New Roman"/>
          <w:lang w:eastAsia="zh-CN"/>
        </w:rPr>
        <w:t xml:space="preserve"> issues related to cross carrier scheduling with mixed</w:t>
      </w:r>
      <w:r w:rsidR="002750B9" w:rsidRPr="004C055C">
        <w:rPr>
          <w:rFonts w:ascii="Times New Roman" w:eastAsia="宋体" w:hAnsi="Times New Roman" w:cs="Times New Roman"/>
          <w:lang w:eastAsia="zh-CN"/>
        </w:rPr>
        <w:t xml:space="preserve"> numerology. We have the following proposals:</w:t>
      </w:r>
    </w:p>
    <w:p w:rsidR="0066390C" w:rsidRPr="004C055C" w:rsidRDefault="0066390C" w:rsidP="0066390C">
      <w:pPr>
        <w:pStyle w:val="a0"/>
        <w:rPr>
          <w:rFonts w:ascii="Times New Roman" w:eastAsiaTheme="minorEastAsia" w:hAnsi="Times New Roman" w:cs="Times New Roman"/>
          <w:b/>
          <w:i/>
          <w:lang w:eastAsia="zh-CN"/>
        </w:rPr>
      </w:pPr>
      <w:r w:rsidRPr="004C055C">
        <w:rPr>
          <w:rFonts w:ascii="Times New Roman" w:eastAsiaTheme="minorEastAsia" w:hAnsi="Times New Roman" w:cs="Times New Roman"/>
          <w:b/>
          <w:i/>
          <w:lang w:eastAsia="zh-CN"/>
        </w:rPr>
        <w:t xml:space="preserve">Proposal </w:t>
      </w:r>
      <w:r w:rsidR="005F3D04">
        <w:rPr>
          <w:rFonts w:ascii="Times New Roman" w:eastAsiaTheme="minorEastAsia" w:hAnsi="Times New Roman" w:cs="Times New Roman" w:hint="eastAsia"/>
          <w:b/>
          <w:i/>
          <w:lang w:eastAsia="zh-CN"/>
        </w:rPr>
        <w:t>1</w:t>
      </w:r>
      <w:r w:rsidRPr="004C055C">
        <w:rPr>
          <w:rFonts w:ascii="Times New Roman" w:eastAsiaTheme="minorEastAsia" w:hAnsi="Times New Roman" w:cs="Times New Roman"/>
          <w:b/>
          <w:i/>
          <w:lang w:eastAsia="zh-CN"/>
        </w:rPr>
        <w:t xml:space="preserve">: </w:t>
      </w:r>
      <w:r w:rsidR="00FB6FFE">
        <w:rPr>
          <w:rFonts w:ascii="Times New Roman" w:eastAsiaTheme="minorEastAsia" w:hAnsi="Times New Roman" w:cs="Times New Roman"/>
          <w:b/>
          <w:i/>
          <w:lang w:eastAsia="zh-CN"/>
        </w:rPr>
        <w:t>K0</w:t>
      </w:r>
      <w:r w:rsidR="00FB6FFE" w:rsidRPr="004C055C">
        <w:rPr>
          <w:rFonts w:ascii="Times New Roman" w:eastAsiaTheme="minorEastAsia" w:hAnsi="Times New Roman" w:cs="Times New Roman"/>
          <w:b/>
          <w:i/>
          <w:lang w:eastAsia="zh-CN"/>
        </w:rPr>
        <w:t xml:space="preserve"> </w:t>
      </w:r>
      <w:r w:rsidR="00FB6FFE">
        <w:rPr>
          <w:rFonts w:ascii="Times New Roman" w:eastAsiaTheme="minorEastAsia" w:hAnsi="Times New Roman" w:cs="Times New Roman" w:hint="eastAsia"/>
          <w:b/>
          <w:i/>
          <w:lang w:eastAsia="zh-CN"/>
        </w:rPr>
        <w:t>relating to PDSCH on</w:t>
      </w:r>
      <w:r w:rsidR="00FB6FFE" w:rsidRPr="004C055C">
        <w:rPr>
          <w:rFonts w:ascii="Times New Roman" w:eastAsiaTheme="minorEastAsia" w:hAnsi="Times New Roman" w:cs="Times New Roman"/>
          <w:b/>
          <w:i/>
          <w:lang w:eastAsia="zh-CN"/>
        </w:rPr>
        <w:t xml:space="preserve"> the scheduled cell with larger SCS should </w:t>
      </w:r>
      <w:r w:rsidR="00FB6FFE">
        <w:rPr>
          <w:rFonts w:ascii="Times New Roman" w:eastAsiaTheme="minorEastAsia" w:hAnsi="Times New Roman" w:cs="Times New Roman" w:hint="eastAsia"/>
          <w:b/>
          <w:i/>
          <w:lang w:eastAsia="zh-CN"/>
        </w:rPr>
        <w:t>be re-interpreted based on</w:t>
      </w:r>
      <w:r w:rsidR="00FB6FFE" w:rsidRPr="004C055C">
        <w:rPr>
          <w:rFonts w:ascii="Times New Roman" w:eastAsiaTheme="minorEastAsia" w:hAnsi="Times New Roman" w:cs="Times New Roman"/>
          <w:b/>
          <w:i/>
          <w:lang w:eastAsia="zh-CN"/>
        </w:rPr>
        <w:t xml:space="preserve"> the PDCCH monitoring occasion on the scheduling cell with smaller SCS.</w:t>
      </w:r>
    </w:p>
    <w:p w:rsidR="0066390C" w:rsidRPr="004C055C" w:rsidRDefault="0066390C" w:rsidP="0066390C">
      <w:pPr>
        <w:pStyle w:val="a0"/>
        <w:rPr>
          <w:rFonts w:ascii="Times New Roman" w:eastAsia="宋体" w:hAnsi="Times New Roman" w:cs="Times New Roman"/>
          <w:b/>
          <w:i/>
          <w:lang w:eastAsia="zh-CN"/>
        </w:rPr>
      </w:pPr>
      <w:r w:rsidRPr="004C055C">
        <w:rPr>
          <w:rFonts w:ascii="Times New Roman" w:eastAsia="宋体" w:hAnsi="Times New Roman" w:cs="Times New Roman"/>
          <w:b/>
          <w:i/>
          <w:lang w:eastAsia="zh-CN"/>
        </w:rPr>
        <w:t xml:space="preserve">Proposal </w:t>
      </w:r>
      <w:r w:rsidR="005F3D04">
        <w:rPr>
          <w:rFonts w:ascii="Times New Roman" w:eastAsia="宋体" w:hAnsi="Times New Roman" w:cs="Times New Roman" w:hint="eastAsia"/>
          <w:b/>
          <w:i/>
          <w:lang w:eastAsia="zh-CN"/>
        </w:rPr>
        <w:t>2</w:t>
      </w:r>
      <w:r w:rsidRPr="004C055C">
        <w:rPr>
          <w:rFonts w:ascii="Times New Roman" w:eastAsia="宋体" w:hAnsi="Times New Roman" w:cs="Times New Roman"/>
          <w:b/>
          <w:i/>
          <w:lang w:eastAsia="zh-CN"/>
        </w:rPr>
        <w:t>: In case scheduling cell has a smaller SCS than that of scheduled cell, using a single DCI on scheduling cell to schedule data transmission throughout slots on scheduled cell.</w:t>
      </w:r>
    </w:p>
    <w:p w:rsidR="0066390C" w:rsidRPr="004C055C" w:rsidRDefault="0066390C" w:rsidP="0066390C">
      <w:pPr>
        <w:pStyle w:val="a0"/>
        <w:rPr>
          <w:rFonts w:ascii="Times New Roman" w:eastAsia="宋体" w:hAnsi="Times New Roman" w:cs="Times New Roman"/>
          <w:b/>
          <w:i/>
          <w:lang w:eastAsia="zh-CN"/>
        </w:rPr>
      </w:pPr>
      <w:r w:rsidRPr="004C055C">
        <w:rPr>
          <w:rFonts w:ascii="Times New Roman" w:eastAsia="宋体" w:hAnsi="Times New Roman" w:cs="Times New Roman"/>
          <w:b/>
          <w:i/>
          <w:lang w:eastAsia="zh-CN"/>
        </w:rPr>
        <w:t xml:space="preserve">Proposal </w:t>
      </w:r>
      <w:r w:rsidR="005F3D04">
        <w:rPr>
          <w:rFonts w:ascii="Times New Roman" w:eastAsia="宋体" w:hAnsi="Times New Roman" w:cs="Times New Roman" w:hint="eastAsia"/>
          <w:b/>
          <w:i/>
          <w:lang w:eastAsia="zh-CN"/>
        </w:rPr>
        <w:t>3</w:t>
      </w:r>
      <w:r w:rsidRPr="004C055C">
        <w:rPr>
          <w:rFonts w:ascii="Times New Roman" w:eastAsia="宋体" w:hAnsi="Times New Roman" w:cs="Times New Roman"/>
          <w:b/>
          <w:i/>
          <w:lang w:eastAsia="zh-CN"/>
        </w:rPr>
        <w:t xml:space="preserve">: </w:t>
      </w:r>
      <w:r w:rsidR="005F3D04" w:rsidRPr="004C055C">
        <w:rPr>
          <w:rFonts w:ascii="Times New Roman" w:eastAsia="宋体" w:hAnsi="Times New Roman" w:cs="Times New Roman"/>
          <w:b/>
          <w:i/>
          <w:lang w:eastAsia="zh-CN"/>
        </w:rPr>
        <w:t xml:space="preserve">The payload size of the new DCI format should be same as one of the current DCI format. </w:t>
      </w:r>
      <w:r w:rsidR="005F3D04">
        <w:rPr>
          <w:rFonts w:ascii="Times New Roman" w:eastAsia="宋体" w:hAnsi="Times New Roman" w:cs="Times New Roman" w:hint="eastAsia"/>
          <w:b/>
          <w:i/>
          <w:lang w:eastAsia="zh-CN"/>
        </w:rPr>
        <w:t>T</w:t>
      </w:r>
      <w:r w:rsidR="005F3D04" w:rsidRPr="004C055C">
        <w:rPr>
          <w:rFonts w:ascii="Times New Roman" w:eastAsia="宋体" w:hAnsi="Times New Roman" w:cs="Times New Roman"/>
          <w:b/>
          <w:i/>
          <w:lang w:eastAsia="zh-CN"/>
        </w:rPr>
        <w:t>he new DCI format contains per-slot scheduling bit fields which indicate an index of a scheduling information combination configured by high layer.</w:t>
      </w:r>
    </w:p>
    <w:p w:rsidR="00341B0F" w:rsidRPr="004C055C" w:rsidRDefault="00341B0F">
      <w:pPr>
        <w:pStyle w:val="a0"/>
        <w:rPr>
          <w:rFonts w:ascii="Times New Roman" w:eastAsia="宋体" w:hAnsi="Times New Roman" w:cs="Times New Roman"/>
          <w:b/>
          <w:i/>
          <w:lang w:eastAsia="zh-CN"/>
        </w:rPr>
      </w:pPr>
    </w:p>
    <w:p w:rsidR="00E91D32" w:rsidRPr="004C055C" w:rsidRDefault="00E91D32" w:rsidP="00E91D32">
      <w:pPr>
        <w:pStyle w:val="1"/>
        <w:jc w:val="both"/>
        <w:rPr>
          <w:rFonts w:ascii="Times New Roman" w:hAnsi="Times New Roman"/>
          <w:lang w:eastAsia="zh-CN"/>
        </w:rPr>
      </w:pPr>
      <w:r w:rsidRPr="004C055C">
        <w:rPr>
          <w:rFonts w:ascii="Times New Roman" w:hAnsi="Times New Roman"/>
        </w:rPr>
        <w:t>References</w:t>
      </w:r>
    </w:p>
    <w:p w:rsidR="007038E6" w:rsidRPr="004C055C" w:rsidRDefault="00091461" w:rsidP="007038E6">
      <w:pPr>
        <w:pStyle w:val="a0"/>
        <w:numPr>
          <w:ilvl w:val="1"/>
          <w:numId w:val="1"/>
        </w:numPr>
        <w:tabs>
          <w:tab w:val="clear" w:pos="1545"/>
          <w:tab w:val="left" w:pos="0"/>
          <w:tab w:val="left" w:pos="540"/>
        </w:tabs>
        <w:ind w:left="567" w:hangingChars="270" w:hanging="567"/>
        <w:rPr>
          <w:rFonts w:ascii="Times New Roman" w:eastAsia="宋体" w:hAnsi="Times New Roman" w:cs="Times New Roman"/>
          <w:noProof/>
          <w:lang w:eastAsia="zh-CN"/>
        </w:rPr>
      </w:pPr>
      <w:bookmarkStart w:id="4" w:name="_Ref536519656"/>
      <w:r w:rsidRPr="004C055C">
        <w:rPr>
          <w:rFonts w:ascii="Times New Roman" w:eastAsiaTheme="minorEastAsia" w:hAnsi="Times New Roman" w:cs="Times New Roman"/>
          <w:lang w:eastAsia="zh-CN"/>
        </w:rPr>
        <w:t xml:space="preserve">Chairman’s Meeting Notes, </w:t>
      </w:r>
      <w:r w:rsidR="00E34971" w:rsidRPr="004C055C">
        <w:rPr>
          <w:rFonts w:ascii="Times New Roman" w:eastAsiaTheme="minorEastAsia" w:hAnsi="Times New Roman" w:cs="Times New Roman"/>
          <w:lang w:eastAsia="zh-CN"/>
        </w:rPr>
        <w:t>RAN1</w:t>
      </w:r>
      <w:bookmarkEnd w:id="4"/>
      <w:r w:rsidR="00F07231" w:rsidRPr="004C055C">
        <w:rPr>
          <w:rFonts w:ascii="Times New Roman" w:eastAsiaTheme="minorEastAsia" w:hAnsi="Times New Roman" w:cs="Times New Roman"/>
          <w:lang w:eastAsia="zh-CN"/>
        </w:rPr>
        <w:t>#96</w:t>
      </w:r>
    </w:p>
    <w:p w:rsidR="005D3156" w:rsidRPr="004C055C" w:rsidRDefault="005D3156" w:rsidP="00E91D32">
      <w:pPr>
        <w:pStyle w:val="a0"/>
        <w:numPr>
          <w:ilvl w:val="1"/>
          <w:numId w:val="1"/>
        </w:numPr>
        <w:tabs>
          <w:tab w:val="clear" w:pos="1545"/>
          <w:tab w:val="left" w:pos="0"/>
          <w:tab w:val="left" w:pos="540"/>
        </w:tabs>
        <w:ind w:left="567" w:hangingChars="270" w:hanging="567"/>
        <w:rPr>
          <w:rFonts w:ascii="Times New Roman" w:hAnsi="Times New Roman" w:cs="Times New Roman"/>
        </w:rPr>
      </w:pPr>
      <w:bookmarkStart w:id="5" w:name="_Ref536605309"/>
      <w:bookmarkStart w:id="6" w:name="_Ref534881713"/>
      <w:bookmarkStart w:id="7" w:name="_Ref4621428"/>
      <w:r w:rsidRPr="004C055C">
        <w:rPr>
          <w:rFonts w:ascii="Times New Roman" w:eastAsia="宋体" w:hAnsi="Times New Roman" w:cs="Times New Roman"/>
          <w:lang w:eastAsia="zh-CN"/>
        </w:rPr>
        <w:t>R1-190</w:t>
      </w:r>
      <w:r w:rsidR="009731E0">
        <w:rPr>
          <w:rFonts w:ascii="Times New Roman" w:eastAsia="宋体" w:hAnsi="Times New Roman" w:cs="Times New Roman" w:hint="eastAsia"/>
          <w:lang w:eastAsia="zh-CN"/>
        </w:rPr>
        <w:t>5756</w:t>
      </w:r>
      <w:r w:rsidRPr="004C055C">
        <w:rPr>
          <w:rFonts w:ascii="Times New Roman" w:hAnsi="Times New Roman" w:cs="Times New Roman"/>
        </w:rPr>
        <w:t>, “</w:t>
      </w:r>
      <w:r w:rsidRPr="004C055C">
        <w:rPr>
          <w:rFonts w:ascii="Times New Roman" w:eastAsiaTheme="minorEastAsia" w:hAnsi="Times New Roman" w:cs="Times New Roman"/>
          <w:lang w:eastAsia="zh-CN"/>
        </w:rPr>
        <w:t>Feature lead summary on Cross-carrier Scheduling with Different Numerologies</w:t>
      </w:r>
      <w:r w:rsidRPr="004C055C">
        <w:rPr>
          <w:rFonts w:ascii="Times New Roman" w:hAnsi="Times New Roman" w:cs="Times New Roman"/>
        </w:rPr>
        <w:t xml:space="preserve">”, </w:t>
      </w:r>
      <w:r w:rsidRPr="004C055C">
        <w:rPr>
          <w:rFonts w:ascii="Times New Roman" w:eastAsiaTheme="minorEastAsia" w:hAnsi="Times New Roman" w:cs="Times New Roman"/>
          <w:lang w:eastAsia="zh-CN"/>
        </w:rPr>
        <w:t>Nokia, Nokia Shanghai Bell</w:t>
      </w:r>
      <w:bookmarkEnd w:id="5"/>
      <w:r w:rsidR="00091461" w:rsidRPr="004C055C">
        <w:rPr>
          <w:rFonts w:ascii="Times New Roman" w:eastAsiaTheme="minorEastAsia" w:hAnsi="Times New Roman" w:cs="Times New Roman"/>
          <w:lang w:eastAsia="zh-CN"/>
        </w:rPr>
        <w:t>, RAN1</w:t>
      </w:r>
      <w:r w:rsidR="00C828F4" w:rsidRPr="004C055C">
        <w:rPr>
          <w:rFonts w:ascii="Times New Roman" w:eastAsiaTheme="minorEastAsia" w:hAnsi="Times New Roman" w:cs="Times New Roman"/>
          <w:lang w:eastAsia="zh-CN"/>
        </w:rPr>
        <w:t>#96</w:t>
      </w:r>
      <w:bookmarkEnd w:id="6"/>
      <w:bookmarkEnd w:id="7"/>
      <w:r w:rsidR="00D530C6">
        <w:rPr>
          <w:rFonts w:ascii="Times New Roman" w:eastAsiaTheme="minorEastAsia" w:hAnsi="Times New Roman" w:cs="Times New Roman" w:hint="eastAsia"/>
          <w:lang w:eastAsia="zh-CN"/>
        </w:rPr>
        <w:t>bis</w:t>
      </w:r>
    </w:p>
    <w:sectPr w:rsidR="005D3156" w:rsidRPr="004C055C" w:rsidSect="00E5340F">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BE4" w:rsidRDefault="00F23BE4" w:rsidP="00E91D32">
      <w:r>
        <w:separator/>
      </w:r>
    </w:p>
  </w:endnote>
  <w:endnote w:type="continuationSeparator" w:id="0">
    <w:p w:rsidR="00F23BE4" w:rsidRDefault="00F23BE4" w:rsidP="00E9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BE4" w:rsidRDefault="00F23BE4" w:rsidP="00E91D32">
      <w:r>
        <w:separator/>
      </w:r>
    </w:p>
  </w:footnote>
  <w:footnote w:type="continuationSeparator" w:id="0">
    <w:p w:rsidR="00F23BE4" w:rsidRDefault="00F23BE4" w:rsidP="00E91D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0.9pt;height:10.9pt" o:bullet="t">
        <v:imagedata r:id="rId1" o:title="mso7FC3"/>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0F02A5"/>
    <w:multiLevelType w:val="hybridMultilevel"/>
    <w:tmpl w:val="D1B0F664"/>
    <w:lvl w:ilvl="0" w:tplc="100022AE">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nsid w:val="1AAA0FDC"/>
    <w:multiLevelType w:val="hybridMultilevel"/>
    <w:tmpl w:val="D61CA6A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75203D1"/>
    <w:multiLevelType w:val="hybridMultilevel"/>
    <w:tmpl w:val="AB5A3FB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B735D6"/>
    <w:multiLevelType w:val="hybridMultilevel"/>
    <w:tmpl w:val="DBC6C83A"/>
    <w:lvl w:ilvl="0" w:tplc="28EC57CE">
      <w:start w:val="1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6917DB"/>
    <w:multiLevelType w:val="hybridMultilevel"/>
    <w:tmpl w:val="B6BCB95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C765D70"/>
    <w:multiLevelType w:val="hybridMultilevel"/>
    <w:tmpl w:val="D60E8362"/>
    <w:lvl w:ilvl="0" w:tplc="28EC57CE">
      <w:start w:val="1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5D0336"/>
    <w:multiLevelType w:val="hybridMultilevel"/>
    <w:tmpl w:val="A18C0A0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F10516"/>
    <w:multiLevelType w:val="hybridMultilevel"/>
    <w:tmpl w:val="A5FC273A"/>
    <w:lvl w:ilvl="0" w:tplc="040B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8B5E9D"/>
    <w:multiLevelType w:val="hybridMultilevel"/>
    <w:tmpl w:val="ED440BC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670C7B"/>
    <w:multiLevelType w:val="hybridMultilevel"/>
    <w:tmpl w:val="B4084236"/>
    <w:lvl w:ilvl="0" w:tplc="7812A868">
      <w:start w:val="1"/>
      <w:numFmt w:val="bullet"/>
      <w:lvlText w:val=""/>
      <w:lvlJc w:val="left"/>
      <w:pPr>
        <w:ind w:left="420" w:hanging="420"/>
      </w:pPr>
      <w:rPr>
        <w:rFonts w:ascii="Wingdings" w:hAnsi="Wingdings"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6"/>
  </w:num>
  <w:num w:numId="4">
    <w:abstractNumId w:val="2"/>
  </w:num>
  <w:num w:numId="5">
    <w:abstractNumId w:val="5"/>
  </w:num>
  <w:num w:numId="6">
    <w:abstractNumId w:val="11"/>
  </w:num>
  <w:num w:numId="7">
    <w:abstractNumId w:val="3"/>
  </w:num>
  <w:num w:numId="8">
    <w:abstractNumId w:val="1"/>
  </w:num>
  <w:num w:numId="9">
    <w:abstractNumId w:val="7"/>
  </w:num>
  <w:num w:numId="10">
    <w:abstractNumId w:val="8"/>
  </w:num>
  <w:num w:numId="11">
    <w:abstractNumId w:val="9"/>
  </w:num>
  <w:num w:numId="12">
    <w:abstractNumId w:val="12"/>
  </w:num>
  <w:num w:numId="13">
    <w:abstractNumId w:val="15"/>
  </w:num>
  <w:num w:numId="14">
    <w:abstractNumId w:val="14"/>
  </w:num>
  <w:num w:numId="15">
    <w:abstractNumId w:val="6"/>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9AF"/>
    <w:rsid w:val="00010F2E"/>
    <w:rsid w:val="00025E1B"/>
    <w:rsid w:val="00034CC7"/>
    <w:rsid w:val="00037473"/>
    <w:rsid w:val="000467CE"/>
    <w:rsid w:val="00050963"/>
    <w:rsid w:val="00056E81"/>
    <w:rsid w:val="000618C7"/>
    <w:rsid w:val="00061C0A"/>
    <w:rsid w:val="0007080A"/>
    <w:rsid w:val="00076F9D"/>
    <w:rsid w:val="00083BDC"/>
    <w:rsid w:val="000855E2"/>
    <w:rsid w:val="00091461"/>
    <w:rsid w:val="000B7B0F"/>
    <w:rsid w:val="000C0824"/>
    <w:rsid w:val="000C08AE"/>
    <w:rsid w:val="000C1031"/>
    <w:rsid w:val="000C793B"/>
    <w:rsid w:val="000D30E9"/>
    <w:rsid w:val="000D34D5"/>
    <w:rsid w:val="000D5D09"/>
    <w:rsid w:val="000F27A1"/>
    <w:rsid w:val="001062DD"/>
    <w:rsid w:val="00110AB5"/>
    <w:rsid w:val="00110E82"/>
    <w:rsid w:val="00115AAB"/>
    <w:rsid w:val="001169EC"/>
    <w:rsid w:val="001227B8"/>
    <w:rsid w:val="00132EF3"/>
    <w:rsid w:val="00167E37"/>
    <w:rsid w:val="001A3C62"/>
    <w:rsid w:val="001A5820"/>
    <w:rsid w:val="001B3EC1"/>
    <w:rsid w:val="001B50C0"/>
    <w:rsid w:val="001C6B6E"/>
    <w:rsid w:val="001D1584"/>
    <w:rsid w:val="001D3CCB"/>
    <w:rsid w:val="001D4A03"/>
    <w:rsid w:val="001D5F11"/>
    <w:rsid w:val="001E4F10"/>
    <w:rsid w:val="001E5222"/>
    <w:rsid w:val="001E5B38"/>
    <w:rsid w:val="00215496"/>
    <w:rsid w:val="002349AC"/>
    <w:rsid w:val="00244859"/>
    <w:rsid w:val="00261BA6"/>
    <w:rsid w:val="00274D14"/>
    <w:rsid w:val="002750B9"/>
    <w:rsid w:val="00276562"/>
    <w:rsid w:val="002962C4"/>
    <w:rsid w:val="00297563"/>
    <w:rsid w:val="002A0A21"/>
    <w:rsid w:val="002A7718"/>
    <w:rsid w:val="002B19CD"/>
    <w:rsid w:val="002B4044"/>
    <w:rsid w:val="002C4291"/>
    <w:rsid w:val="002C7278"/>
    <w:rsid w:val="002C7A9E"/>
    <w:rsid w:val="002E4C29"/>
    <w:rsid w:val="002E7D83"/>
    <w:rsid w:val="002F470B"/>
    <w:rsid w:val="002F59E2"/>
    <w:rsid w:val="0030016A"/>
    <w:rsid w:val="00307E0F"/>
    <w:rsid w:val="00320A15"/>
    <w:rsid w:val="003411C5"/>
    <w:rsid w:val="00341B0F"/>
    <w:rsid w:val="00346300"/>
    <w:rsid w:val="003736B6"/>
    <w:rsid w:val="00380B52"/>
    <w:rsid w:val="0038520F"/>
    <w:rsid w:val="00394AE9"/>
    <w:rsid w:val="00396F4F"/>
    <w:rsid w:val="003A4A64"/>
    <w:rsid w:val="003B70DD"/>
    <w:rsid w:val="003C0DC3"/>
    <w:rsid w:val="003D34C7"/>
    <w:rsid w:val="003D3D7B"/>
    <w:rsid w:val="003D5CBD"/>
    <w:rsid w:val="003D5D09"/>
    <w:rsid w:val="003D6991"/>
    <w:rsid w:val="003D7868"/>
    <w:rsid w:val="003E131C"/>
    <w:rsid w:val="003E1EC1"/>
    <w:rsid w:val="003F09D8"/>
    <w:rsid w:val="003F144C"/>
    <w:rsid w:val="003F166B"/>
    <w:rsid w:val="003F233C"/>
    <w:rsid w:val="003F3883"/>
    <w:rsid w:val="0042439F"/>
    <w:rsid w:val="00425C2B"/>
    <w:rsid w:val="00432EC2"/>
    <w:rsid w:val="00434242"/>
    <w:rsid w:val="00440ECC"/>
    <w:rsid w:val="004418D5"/>
    <w:rsid w:val="004440C5"/>
    <w:rsid w:val="0044594D"/>
    <w:rsid w:val="00445BE8"/>
    <w:rsid w:val="00451C94"/>
    <w:rsid w:val="004520D4"/>
    <w:rsid w:val="0045550B"/>
    <w:rsid w:val="00473CD2"/>
    <w:rsid w:val="00474393"/>
    <w:rsid w:val="004A01E8"/>
    <w:rsid w:val="004A5D2B"/>
    <w:rsid w:val="004A6F0D"/>
    <w:rsid w:val="004A71F7"/>
    <w:rsid w:val="004B35EE"/>
    <w:rsid w:val="004C055C"/>
    <w:rsid w:val="004D2EAC"/>
    <w:rsid w:val="004D6D96"/>
    <w:rsid w:val="004E00BC"/>
    <w:rsid w:val="004F769C"/>
    <w:rsid w:val="0052114A"/>
    <w:rsid w:val="00533C73"/>
    <w:rsid w:val="00546360"/>
    <w:rsid w:val="00560357"/>
    <w:rsid w:val="00584C29"/>
    <w:rsid w:val="005B17D3"/>
    <w:rsid w:val="005B272C"/>
    <w:rsid w:val="005B609B"/>
    <w:rsid w:val="005C1F66"/>
    <w:rsid w:val="005C6811"/>
    <w:rsid w:val="005D3156"/>
    <w:rsid w:val="005D5867"/>
    <w:rsid w:val="005E042D"/>
    <w:rsid w:val="005E5A08"/>
    <w:rsid w:val="005F3D04"/>
    <w:rsid w:val="00610A97"/>
    <w:rsid w:val="0061519F"/>
    <w:rsid w:val="00630586"/>
    <w:rsid w:val="006428D0"/>
    <w:rsid w:val="0066390C"/>
    <w:rsid w:val="006675DA"/>
    <w:rsid w:val="00683666"/>
    <w:rsid w:val="00683882"/>
    <w:rsid w:val="00685B18"/>
    <w:rsid w:val="00685C0C"/>
    <w:rsid w:val="0069086B"/>
    <w:rsid w:val="006975B0"/>
    <w:rsid w:val="006A08C6"/>
    <w:rsid w:val="006A1F7C"/>
    <w:rsid w:val="006A39F5"/>
    <w:rsid w:val="006C7A75"/>
    <w:rsid w:val="006D4420"/>
    <w:rsid w:val="006D6314"/>
    <w:rsid w:val="006E02EA"/>
    <w:rsid w:val="006E2D83"/>
    <w:rsid w:val="006F1155"/>
    <w:rsid w:val="0070006A"/>
    <w:rsid w:val="007038E6"/>
    <w:rsid w:val="00712EF7"/>
    <w:rsid w:val="007165DC"/>
    <w:rsid w:val="007209A4"/>
    <w:rsid w:val="00723541"/>
    <w:rsid w:val="0072480D"/>
    <w:rsid w:val="0073784F"/>
    <w:rsid w:val="00740C26"/>
    <w:rsid w:val="00751C7E"/>
    <w:rsid w:val="00772C44"/>
    <w:rsid w:val="007A4A31"/>
    <w:rsid w:val="007A678D"/>
    <w:rsid w:val="007A7BB0"/>
    <w:rsid w:val="007B39AF"/>
    <w:rsid w:val="007D7882"/>
    <w:rsid w:val="007E2E22"/>
    <w:rsid w:val="007F220F"/>
    <w:rsid w:val="007F2E24"/>
    <w:rsid w:val="0081113F"/>
    <w:rsid w:val="008172FE"/>
    <w:rsid w:val="00851DAF"/>
    <w:rsid w:val="00852917"/>
    <w:rsid w:val="008535D7"/>
    <w:rsid w:val="008577F9"/>
    <w:rsid w:val="00871A65"/>
    <w:rsid w:val="008760E6"/>
    <w:rsid w:val="00881359"/>
    <w:rsid w:val="00885A6E"/>
    <w:rsid w:val="00896E89"/>
    <w:rsid w:val="008D7278"/>
    <w:rsid w:val="008E3349"/>
    <w:rsid w:val="008E71DE"/>
    <w:rsid w:val="008F1702"/>
    <w:rsid w:val="009010D7"/>
    <w:rsid w:val="00932113"/>
    <w:rsid w:val="00941838"/>
    <w:rsid w:val="00970334"/>
    <w:rsid w:val="00971CCD"/>
    <w:rsid w:val="009731E0"/>
    <w:rsid w:val="009A6471"/>
    <w:rsid w:val="009B0F8A"/>
    <w:rsid w:val="009B1959"/>
    <w:rsid w:val="009B2A9D"/>
    <w:rsid w:val="009C19DE"/>
    <w:rsid w:val="009C1CBD"/>
    <w:rsid w:val="009C3188"/>
    <w:rsid w:val="009D2243"/>
    <w:rsid w:val="009D4E02"/>
    <w:rsid w:val="009D53FC"/>
    <w:rsid w:val="009E0FD2"/>
    <w:rsid w:val="009E5478"/>
    <w:rsid w:val="00A13693"/>
    <w:rsid w:val="00A24F38"/>
    <w:rsid w:val="00A36D9B"/>
    <w:rsid w:val="00A41373"/>
    <w:rsid w:val="00A468AA"/>
    <w:rsid w:val="00A51C43"/>
    <w:rsid w:val="00A76D1A"/>
    <w:rsid w:val="00AA16FD"/>
    <w:rsid w:val="00AB27B2"/>
    <w:rsid w:val="00AB2ED3"/>
    <w:rsid w:val="00AB382A"/>
    <w:rsid w:val="00AB6E55"/>
    <w:rsid w:val="00AC360C"/>
    <w:rsid w:val="00AC6EED"/>
    <w:rsid w:val="00AC725E"/>
    <w:rsid w:val="00AD6A44"/>
    <w:rsid w:val="00AD7908"/>
    <w:rsid w:val="00AF0C90"/>
    <w:rsid w:val="00AF5177"/>
    <w:rsid w:val="00B079B4"/>
    <w:rsid w:val="00B13C6C"/>
    <w:rsid w:val="00B3781C"/>
    <w:rsid w:val="00B42C25"/>
    <w:rsid w:val="00B57C5D"/>
    <w:rsid w:val="00B719EE"/>
    <w:rsid w:val="00B76747"/>
    <w:rsid w:val="00B83EAA"/>
    <w:rsid w:val="00B92AE7"/>
    <w:rsid w:val="00BA019E"/>
    <w:rsid w:val="00BA30AE"/>
    <w:rsid w:val="00BA3B2F"/>
    <w:rsid w:val="00BA6415"/>
    <w:rsid w:val="00BB6526"/>
    <w:rsid w:val="00BC627C"/>
    <w:rsid w:val="00BD3892"/>
    <w:rsid w:val="00BF343D"/>
    <w:rsid w:val="00C01FC1"/>
    <w:rsid w:val="00C2131E"/>
    <w:rsid w:val="00C261A4"/>
    <w:rsid w:val="00C43CCF"/>
    <w:rsid w:val="00C47BCD"/>
    <w:rsid w:val="00C828F4"/>
    <w:rsid w:val="00C920EE"/>
    <w:rsid w:val="00C9427C"/>
    <w:rsid w:val="00C9613C"/>
    <w:rsid w:val="00CA5A30"/>
    <w:rsid w:val="00CA6491"/>
    <w:rsid w:val="00CA737C"/>
    <w:rsid w:val="00CB11CB"/>
    <w:rsid w:val="00CB4441"/>
    <w:rsid w:val="00CB568D"/>
    <w:rsid w:val="00CC7D95"/>
    <w:rsid w:val="00CD401D"/>
    <w:rsid w:val="00CD7EF3"/>
    <w:rsid w:val="00CE7A90"/>
    <w:rsid w:val="00CF1257"/>
    <w:rsid w:val="00CF1B98"/>
    <w:rsid w:val="00D05DF1"/>
    <w:rsid w:val="00D119A6"/>
    <w:rsid w:val="00D2317E"/>
    <w:rsid w:val="00D35792"/>
    <w:rsid w:val="00D40D8A"/>
    <w:rsid w:val="00D530C6"/>
    <w:rsid w:val="00D538D3"/>
    <w:rsid w:val="00D7062E"/>
    <w:rsid w:val="00D80A71"/>
    <w:rsid w:val="00D92E9C"/>
    <w:rsid w:val="00DA4680"/>
    <w:rsid w:val="00DA53BF"/>
    <w:rsid w:val="00DB5CDA"/>
    <w:rsid w:val="00DB62C7"/>
    <w:rsid w:val="00DB76CE"/>
    <w:rsid w:val="00DC0314"/>
    <w:rsid w:val="00DE527B"/>
    <w:rsid w:val="00DF5F81"/>
    <w:rsid w:val="00E01149"/>
    <w:rsid w:val="00E03AFA"/>
    <w:rsid w:val="00E07F3D"/>
    <w:rsid w:val="00E1292E"/>
    <w:rsid w:val="00E325ED"/>
    <w:rsid w:val="00E32B00"/>
    <w:rsid w:val="00E34971"/>
    <w:rsid w:val="00E52D51"/>
    <w:rsid w:val="00E5340F"/>
    <w:rsid w:val="00E62718"/>
    <w:rsid w:val="00E64101"/>
    <w:rsid w:val="00E67C41"/>
    <w:rsid w:val="00E747C2"/>
    <w:rsid w:val="00E80EC2"/>
    <w:rsid w:val="00E91D32"/>
    <w:rsid w:val="00E9512C"/>
    <w:rsid w:val="00ED0DD3"/>
    <w:rsid w:val="00EE0BB3"/>
    <w:rsid w:val="00EF5F10"/>
    <w:rsid w:val="00F04566"/>
    <w:rsid w:val="00F05E7F"/>
    <w:rsid w:val="00F07231"/>
    <w:rsid w:val="00F23BE4"/>
    <w:rsid w:val="00F30F83"/>
    <w:rsid w:val="00F32F78"/>
    <w:rsid w:val="00F347F7"/>
    <w:rsid w:val="00F4273C"/>
    <w:rsid w:val="00F471AA"/>
    <w:rsid w:val="00F66181"/>
    <w:rsid w:val="00F8291C"/>
    <w:rsid w:val="00F965BD"/>
    <w:rsid w:val="00FA29AA"/>
    <w:rsid w:val="00FA2AAB"/>
    <w:rsid w:val="00FA61E3"/>
    <w:rsid w:val="00FB5A24"/>
    <w:rsid w:val="00FB6FFE"/>
    <w:rsid w:val="00FC6C83"/>
    <w:rsid w:val="00FD1152"/>
    <w:rsid w:val="00FE2AAD"/>
    <w:rsid w:val="00FF1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D32"/>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E91D32"/>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E91D32"/>
    <w:pPr>
      <w:keepNext/>
      <w:numPr>
        <w:ilvl w:val="1"/>
        <w:numId w:val="2"/>
      </w:numPr>
      <w:tabs>
        <w:tab w:val="left" w:pos="-806"/>
      </w:tabs>
      <w:spacing w:before="240" w:after="120"/>
      <w:ind w:left="578" w:hanging="578"/>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E91D32"/>
    <w:pPr>
      <w:keepNext/>
      <w:numPr>
        <w:ilvl w:val="2"/>
        <w:numId w:val="2"/>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E91D32"/>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E91D32"/>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1D32"/>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1D32"/>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1D32"/>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1D32"/>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E91D3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91D32"/>
    <w:rPr>
      <w:sz w:val="18"/>
      <w:szCs w:val="18"/>
    </w:rPr>
  </w:style>
  <w:style w:type="paragraph" w:styleId="a5">
    <w:name w:val="footer"/>
    <w:basedOn w:val="a"/>
    <w:link w:val="Char0"/>
    <w:uiPriority w:val="99"/>
    <w:unhideWhenUsed/>
    <w:rsid w:val="00E91D32"/>
    <w:pPr>
      <w:tabs>
        <w:tab w:val="center" w:pos="4153"/>
        <w:tab w:val="right" w:pos="8306"/>
      </w:tabs>
      <w:snapToGrid w:val="0"/>
    </w:pPr>
    <w:rPr>
      <w:sz w:val="18"/>
      <w:szCs w:val="18"/>
    </w:rPr>
  </w:style>
  <w:style w:type="character" w:customStyle="1" w:styleId="Char0">
    <w:name w:val="页脚 Char"/>
    <w:basedOn w:val="a1"/>
    <w:link w:val="a5"/>
    <w:uiPriority w:val="99"/>
    <w:rsid w:val="00E91D32"/>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E91D32"/>
    <w:rPr>
      <w:rFonts w:ascii="Arial" w:eastAsia="宋体" w:hAnsi="Arial" w:cs="Times New Roman"/>
      <w:b/>
      <w:kern w:val="32"/>
      <w:sz w:val="28"/>
      <w:szCs w:val="20"/>
    </w:rPr>
  </w:style>
  <w:style w:type="character" w:customStyle="1" w:styleId="2Char">
    <w:name w:val="标题 2 Char"/>
    <w:aliases w:val="DO NOT USE_h2 Char,h2 Char1,h21 Char,H2 Char1,Head2A Char,2 Char,UNDERRUBRIK 1-2 Char,Heading 2 Char Char,H2 Char Char,h2 Char Char"/>
    <w:basedOn w:val="a1"/>
    <w:link w:val="2"/>
    <w:rsid w:val="00E91D32"/>
    <w:rPr>
      <w:rFonts w:ascii="Arial" w:eastAsia="MS Mincho" w:hAnsi="Arial" w:cs="Times New Roman"/>
      <w:b/>
      <w:kern w:val="0"/>
      <w:sz w:val="24"/>
      <w:szCs w:val="20"/>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E91D32"/>
    <w:rPr>
      <w:rFonts w:ascii="Arial" w:eastAsia="MS Mincho"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E91D32"/>
    <w:rPr>
      <w:rFonts w:ascii="Arial" w:eastAsia="Arial" w:hAnsi="Arial" w:cs="Times New Roman"/>
      <w:kern w:val="0"/>
      <w:sz w:val="24"/>
      <w:szCs w:val="20"/>
      <w:lang w:eastAsia="en-US"/>
    </w:rPr>
  </w:style>
  <w:style w:type="character" w:customStyle="1" w:styleId="5Char">
    <w:name w:val="标题 5 Char"/>
    <w:basedOn w:val="a1"/>
    <w:link w:val="5"/>
    <w:rsid w:val="00E91D32"/>
    <w:rPr>
      <w:rFonts w:ascii="Times New Roman" w:eastAsia="Times New Roman" w:hAnsi="Times New Roman" w:cs="Times New Roman"/>
      <w:b/>
      <w:bCs/>
      <w:kern w:val="0"/>
      <w:sz w:val="28"/>
      <w:szCs w:val="28"/>
      <w:lang w:eastAsia="en-US"/>
    </w:rPr>
  </w:style>
  <w:style w:type="character" w:customStyle="1" w:styleId="6Char">
    <w:name w:val="标题 6 Char"/>
    <w:basedOn w:val="a1"/>
    <w:link w:val="6"/>
    <w:semiHidden/>
    <w:rsid w:val="00E91D32"/>
    <w:rPr>
      <w:rFonts w:ascii="Cambria" w:eastAsia="宋体" w:hAnsi="Cambria" w:cs="Times New Roman"/>
      <w:b/>
      <w:bCs/>
      <w:kern w:val="0"/>
      <w:sz w:val="24"/>
      <w:szCs w:val="24"/>
      <w:lang w:eastAsia="en-US"/>
    </w:rPr>
  </w:style>
  <w:style w:type="character" w:customStyle="1" w:styleId="7Char">
    <w:name w:val="标题 7 Char"/>
    <w:basedOn w:val="a1"/>
    <w:link w:val="7"/>
    <w:semiHidden/>
    <w:rsid w:val="00E91D32"/>
    <w:rPr>
      <w:rFonts w:ascii="Times New Roman" w:eastAsia="Times New Roman" w:hAnsi="Times New Roman" w:cs="Times New Roman"/>
      <w:b/>
      <w:bCs/>
      <w:kern w:val="0"/>
      <w:sz w:val="24"/>
      <w:szCs w:val="24"/>
      <w:lang w:eastAsia="en-US"/>
    </w:rPr>
  </w:style>
  <w:style w:type="character" w:customStyle="1" w:styleId="8Char">
    <w:name w:val="标题 8 Char"/>
    <w:basedOn w:val="a1"/>
    <w:link w:val="8"/>
    <w:semiHidden/>
    <w:rsid w:val="00E91D32"/>
    <w:rPr>
      <w:rFonts w:ascii="Cambria" w:eastAsia="宋体" w:hAnsi="Cambria" w:cs="Times New Roman"/>
      <w:kern w:val="0"/>
      <w:sz w:val="24"/>
      <w:szCs w:val="24"/>
      <w:lang w:eastAsia="en-US"/>
    </w:rPr>
  </w:style>
  <w:style w:type="character" w:customStyle="1" w:styleId="9Char">
    <w:name w:val="标题 9 Char"/>
    <w:basedOn w:val="a1"/>
    <w:link w:val="9"/>
    <w:semiHidden/>
    <w:rsid w:val="00E91D32"/>
    <w:rPr>
      <w:rFonts w:ascii="Cambria" w:eastAsia="宋体" w:hAnsi="Cambria" w:cs="Times New Roman"/>
      <w:kern w:val="0"/>
      <w:szCs w:val="21"/>
      <w:lang w:eastAsia="en-US"/>
    </w:rPr>
  </w:style>
  <w:style w:type="character" w:customStyle="1" w:styleId="Char1">
    <w:name w:val="正文文本 Char"/>
    <w:aliases w:val="bt Char"/>
    <w:link w:val="a0"/>
    <w:rsid w:val="00E91D32"/>
    <w:rPr>
      <w:rFonts w:eastAsia="MS Mincho"/>
      <w:lang w:eastAsia="en-US"/>
    </w:rPr>
  </w:style>
  <w:style w:type="paragraph" w:styleId="a0">
    <w:name w:val="Body Text"/>
    <w:aliases w:val="bt"/>
    <w:basedOn w:val="a"/>
    <w:link w:val="Char1"/>
    <w:rsid w:val="00E91D32"/>
    <w:pPr>
      <w:spacing w:after="120"/>
      <w:jc w:val="both"/>
    </w:pPr>
    <w:rPr>
      <w:rFonts w:asciiTheme="minorHAnsi" w:eastAsia="MS Mincho" w:hAnsiTheme="minorHAnsi" w:cstheme="minorBidi"/>
      <w:kern w:val="2"/>
      <w:sz w:val="21"/>
      <w:szCs w:val="22"/>
    </w:rPr>
  </w:style>
  <w:style w:type="character" w:customStyle="1" w:styleId="Char10">
    <w:name w:val="正文文本 Char1"/>
    <w:basedOn w:val="a1"/>
    <w:uiPriority w:val="99"/>
    <w:semiHidden/>
    <w:rsid w:val="00E91D32"/>
    <w:rPr>
      <w:rFonts w:ascii="Times New Roman" w:eastAsia="Times New Roman" w:hAnsi="Times New Roman" w:cs="Times New Roman"/>
      <w:kern w:val="0"/>
      <w:sz w:val="20"/>
      <w:szCs w:val="20"/>
      <w:lang w:eastAsia="en-US"/>
    </w:rPr>
  </w:style>
  <w:style w:type="paragraph" w:styleId="a6">
    <w:name w:val="List Paragraph"/>
    <w:aliases w:val="- Bullets,목록 단락,リスト段落,?? ??,?????,????,Lista1,列出段落1,中等深浅网格 1 - 着色 21,列表段落,¥¡¡¡¡ì¬º¥¹¥È¶ÎÂä,ÁÐ³ö¶ÎÂä,列表段落1,—ño’i—Ž,¥ê¥¹¥È¶ÎÂä"/>
    <w:basedOn w:val="a"/>
    <w:link w:val="Char2"/>
    <w:uiPriority w:val="34"/>
    <w:qFormat/>
    <w:rsid w:val="005C1F66"/>
    <w:pPr>
      <w:overflowPunct w:val="0"/>
      <w:autoSpaceDE w:val="0"/>
      <w:autoSpaceDN w:val="0"/>
      <w:adjustRightInd w:val="0"/>
      <w:spacing w:after="180"/>
      <w:ind w:left="720"/>
      <w:contextualSpacing/>
      <w:textAlignment w:val="baseline"/>
    </w:pPr>
    <w:rPr>
      <w:rFonts w:eastAsia="宋体"/>
      <w:lang w:val="en-GB" w:eastAsia="ja-JP"/>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6"/>
    <w:uiPriority w:val="34"/>
    <w:qFormat/>
    <w:locked/>
    <w:rsid w:val="005C1F66"/>
    <w:rPr>
      <w:rFonts w:ascii="Times New Roman" w:eastAsia="宋体" w:hAnsi="Times New Roman" w:cs="Times New Roman"/>
      <w:kern w:val="0"/>
      <w:sz w:val="20"/>
      <w:szCs w:val="20"/>
      <w:lang w:val="en-GB" w:eastAsia="ja-JP"/>
    </w:rPr>
  </w:style>
  <w:style w:type="paragraph" w:customStyle="1" w:styleId="TAH">
    <w:name w:val="TAH"/>
    <w:basedOn w:val="TAC"/>
    <w:link w:val="TAHCar"/>
    <w:qFormat/>
    <w:rsid w:val="005C1F66"/>
    <w:rPr>
      <w:b/>
    </w:rPr>
  </w:style>
  <w:style w:type="paragraph" w:customStyle="1" w:styleId="TAC">
    <w:name w:val="TAC"/>
    <w:basedOn w:val="a"/>
    <w:link w:val="TACChar"/>
    <w:qFormat/>
    <w:rsid w:val="005C1F66"/>
    <w:pPr>
      <w:keepNext/>
      <w:keepLines/>
      <w:jc w:val="center"/>
    </w:pPr>
    <w:rPr>
      <w:rFonts w:ascii="Arial" w:eastAsiaTheme="minorEastAsia" w:hAnsi="Arial"/>
      <w:sz w:val="18"/>
      <w:lang w:val="en-GB"/>
    </w:rPr>
  </w:style>
  <w:style w:type="paragraph" w:customStyle="1" w:styleId="TH">
    <w:name w:val="TH"/>
    <w:basedOn w:val="a"/>
    <w:link w:val="THChar"/>
    <w:qFormat/>
    <w:rsid w:val="005C1F66"/>
    <w:pPr>
      <w:keepNext/>
      <w:keepLines/>
      <w:spacing w:before="60" w:after="180"/>
      <w:jc w:val="center"/>
    </w:pPr>
    <w:rPr>
      <w:rFonts w:ascii="Arial" w:eastAsiaTheme="minorEastAsia" w:hAnsi="Arial"/>
      <w:b/>
      <w:lang w:val="en-GB"/>
    </w:rPr>
  </w:style>
  <w:style w:type="character" w:customStyle="1" w:styleId="THChar">
    <w:name w:val="TH Char"/>
    <w:link w:val="TH"/>
    <w:qFormat/>
    <w:rsid w:val="005C1F66"/>
    <w:rPr>
      <w:rFonts w:ascii="Arial" w:hAnsi="Arial" w:cs="Times New Roman"/>
      <w:b/>
      <w:kern w:val="0"/>
      <w:sz w:val="20"/>
      <w:szCs w:val="20"/>
      <w:lang w:val="en-GB" w:eastAsia="en-US"/>
    </w:rPr>
  </w:style>
  <w:style w:type="character" w:customStyle="1" w:styleId="TACChar">
    <w:name w:val="TAC Char"/>
    <w:link w:val="TAC"/>
    <w:qFormat/>
    <w:locked/>
    <w:rsid w:val="005C1F66"/>
    <w:rPr>
      <w:rFonts w:ascii="Arial" w:hAnsi="Arial" w:cs="Times New Roman"/>
      <w:kern w:val="0"/>
      <w:sz w:val="18"/>
      <w:szCs w:val="20"/>
      <w:lang w:val="en-GB" w:eastAsia="en-US"/>
    </w:rPr>
  </w:style>
  <w:style w:type="character" w:customStyle="1" w:styleId="TAHCar">
    <w:name w:val="TAH Car"/>
    <w:link w:val="TAH"/>
    <w:qFormat/>
    <w:rsid w:val="005C1F66"/>
    <w:rPr>
      <w:rFonts w:ascii="Arial" w:hAnsi="Arial" w:cs="Times New Roman"/>
      <w:b/>
      <w:kern w:val="0"/>
      <w:sz w:val="18"/>
      <w:szCs w:val="20"/>
      <w:lang w:val="en-GB" w:eastAsia="en-US"/>
    </w:rPr>
  </w:style>
  <w:style w:type="character" w:styleId="a7">
    <w:name w:val="annotation reference"/>
    <w:basedOn w:val="a1"/>
    <w:uiPriority w:val="99"/>
    <w:semiHidden/>
    <w:unhideWhenUsed/>
    <w:rsid w:val="005C1F66"/>
    <w:rPr>
      <w:sz w:val="21"/>
      <w:szCs w:val="21"/>
    </w:rPr>
  </w:style>
  <w:style w:type="paragraph" w:styleId="a8">
    <w:name w:val="annotation text"/>
    <w:basedOn w:val="a"/>
    <w:link w:val="Char3"/>
    <w:uiPriority w:val="99"/>
    <w:semiHidden/>
    <w:unhideWhenUsed/>
    <w:rsid w:val="005C1F66"/>
    <w:pPr>
      <w:widowControl w:val="0"/>
    </w:pPr>
    <w:rPr>
      <w:rFonts w:asciiTheme="minorHAnsi" w:eastAsiaTheme="minorEastAsia" w:hAnsiTheme="minorHAnsi" w:cstheme="minorBidi"/>
      <w:kern w:val="2"/>
      <w:sz w:val="21"/>
      <w:szCs w:val="22"/>
      <w:lang w:eastAsia="zh-CN"/>
    </w:rPr>
  </w:style>
  <w:style w:type="character" w:customStyle="1" w:styleId="Char3">
    <w:name w:val="批注文字 Char"/>
    <w:basedOn w:val="a1"/>
    <w:link w:val="a8"/>
    <w:uiPriority w:val="99"/>
    <w:semiHidden/>
    <w:rsid w:val="005C1F66"/>
  </w:style>
  <w:style w:type="paragraph" w:styleId="a9">
    <w:name w:val="Balloon Text"/>
    <w:basedOn w:val="a"/>
    <w:link w:val="Char4"/>
    <w:uiPriority w:val="99"/>
    <w:semiHidden/>
    <w:unhideWhenUsed/>
    <w:rsid w:val="005C1F66"/>
    <w:rPr>
      <w:sz w:val="18"/>
      <w:szCs w:val="18"/>
    </w:rPr>
  </w:style>
  <w:style w:type="character" w:customStyle="1" w:styleId="Char4">
    <w:name w:val="批注框文本 Char"/>
    <w:basedOn w:val="a1"/>
    <w:link w:val="a9"/>
    <w:uiPriority w:val="99"/>
    <w:semiHidden/>
    <w:rsid w:val="005C1F66"/>
    <w:rPr>
      <w:rFonts w:ascii="Times New Roman" w:eastAsia="Times New Roman" w:hAnsi="Times New Roman" w:cs="Times New Roman"/>
      <w:kern w:val="0"/>
      <w:sz w:val="18"/>
      <w:szCs w:val="18"/>
      <w:lang w:eastAsia="en-US"/>
    </w:rPr>
  </w:style>
  <w:style w:type="table" w:styleId="aa">
    <w:name w:val="Table Grid"/>
    <w:basedOn w:val="a2"/>
    <w:uiPriority w:val="59"/>
    <w:rsid w:val="001E4F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Document Map"/>
    <w:basedOn w:val="a"/>
    <w:link w:val="Char5"/>
    <w:uiPriority w:val="99"/>
    <w:semiHidden/>
    <w:unhideWhenUsed/>
    <w:rsid w:val="004A01E8"/>
    <w:rPr>
      <w:rFonts w:ascii="宋体" w:eastAsia="宋体"/>
      <w:sz w:val="18"/>
      <w:szCs w:val="18"/>
    </w:rPr>
  </w:style>
  <w:style w:type="character" w:customStyle="1" w:styleId="Char5">
    <w:name w:val="文档结构图 Char"/>
    <w:basedOn w:val="a1"/>
    <w:link w:val="ab"/>
    <w:uiPriority w:val="99"/>
    <w:semiHidden/>
    <w:rsid w:val="004A01E8"/>
    <w:rPr>
      <w:rFonts w:ascii="宋体" w:eastAsia="宋体" w:hAnsi="Times New Roman" w:cs="Times New Roman"/>
      <w:kern w:val="0"/>
      <w:sz w:val="18"/>
      <w:szCs w:val="18"/>
      <w:lang w:eastAsia="en-US"/>
    </w:rPr>
  </w:style>
  <w:style w:type="paragraph" w:styleId="ac">
    <w:name w:val="annotation subject"/>
    <w:basedOn w:val="a8"/>
    <w:next w:val="a8"/>
    <w:link w:val="Char6"/>
    <w:uiPriority w:val="99"/>
    <w:semiHidden/>
    <w:unhideWhenUsed/>
    <w:rsid w:val="00E64101"/>
    <w:pPr>
      <w:widowControl/>
    </w:pPr>
    <w:rPr>
      <w:rFonts w:ascii="Times New Roman" w:eastAsia="Times New Roman" w:hAnsi="Times New Roman" w:cs="Times New Roman"/>
      <w:b/>
      <w:bCs/>
      <w:kern w:val="0"/>
      <w:sz w:val="20"/>
      <w:szCs w:val="20"/>
      <w:lang w:eastAsia="en-US"/>
    </w:rPr>
  </w:style>
  <w:style w:type="character" w:customStyle="1" w:styleId="Char6">
    <w:name w:val="批注主题 Char"/>
    <w:basedOn w:val="Char3"/>
    <w:link w:val="ac"/>
    <w:uiPriority w:val="99"/>
    <w:semiHidden/>
    <w:rsid w:val="00E64101"/>
    <w:rPr>
      <w:rFonts w:ascii="Times New Roman" w:eastAsia="Times New Roman" w:hAnsi="Times New Roman" w:cs="Times New Roman"/>
      <w:b/>
      <w:bCs/>
      <w:kern w:val="0"/>
      <w:sz w:val="20"/>
      <w:szCs w:val="20"/>
      <w:lang w:eastAsia="en-US"/>
    </w:rPr>
  </w:style>
  <w:style w:type="character" w:customStyle="1" w:styleId="CommentTextChar">
    <w:name w:val="Comment Text Char"/>
    <w:basedOn w:val="a1"/>
    <w:uiPriority w:val="99"/>
    <w:semiHidden/>
    <w:rsid w:val="0030016A"/>
  </w:style>
  <w:style w:type="character" w:styleId="ad">
    <w:name w:val="Placeholder Text"/>
    <w:basedOn w:val="a1"/>
    <w:uiPriority w:val="99"/>
    <w:semiHidden/>
    <w:rsid w:val="0042439F"/>
    <w:rPr>
      <w:color w:val="808080"/>
    </w:rPr>
  </w:style>
  <w:style w:type="character" w:styleId="ae">
    <w:name w:val="Hyperlink"/>
    <w:uiPriority w:val="99"/>
    <w:rsid w:val="001D4A0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D32"/>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E91D32"/>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E91D32"/>
    <w:pPr>
      <w:keepNext/>
      <w:numPr>
        <w:ilvl w:val="1"/>
        <w:numId w:val="2"/>
      </w:numPr>
      <w:tabs>
        <w:tab w:val="left" w:pos="-806"/>
      </w:tabs>
      <w:spacing w:before="240" w:after="120"/>
      <w:ind w:left="578" w:hanging="578"/>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E91D32"/>
    <w:pPr>
      <w:keepNext/>
      <w:numPr>
        <w:ilvl w:val="2"/>
        <w:numId w:val="2"/>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E91D32"/>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E91D32"/>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1D32"/>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1D32"/>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1D32"/>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1D32"/>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E91D3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91D32"/>
    <w:rPr>
      <w:sz w:val="18"/>
      <w:szCs w:val="18"/>
    </w:rPr>
  </w:style>
  <w:style w:type="paragraph" w:styleId="a5">
    <w:name w:val="footer"/>
    <w:basedOn w:val="a"/>
    <w:link w:val="Char0"/>
    <w:uiPriority w:val="99"/>
    <w:unhideWhenUsed/>
    <w:rsid w:val="00E91D32"/>
    <w:pPr>
      <w:tabs>
        <w:tab w:val="center" w:pos="4153"/>
        <w:tab w:val="right" w:pos="8306"/>
      </w:tabs>
      <w:snapToGrid w:val="0"/>
    </w:pPr>
    <w:rPr>
      <w:sz w:val="18"/>
      <w:szCs w:val="18"/>
    </w:rPr>
  </w:style>
  <w:style w:type="character" w:customStyle="1" w:styleId="Char0">
    <w:name w:val="页脚 Char"/>
    <w:basedOn w:val="a1"/>
    <w:link w:val="a5"/>
    <w:uiPriority w:val="99"/>
    <w:rsid w:val="00E91D32"/>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E91D32"/>
    <w:rPr>
      <w:rFonts w:ascii="Arial" w:eastAsia="宋体" w:hAnsi="Arial" w:cs="Times New Roman"/>
      <w:b/>
      <w:kern w:val="32"/>
      <w:sz w:val="28"/>
      <w:szCs w:val="20"/>
    </w:rPr>
  </w:style>
  <w:style w:type="character" w:customStyle="1" w:styleId="2Char">
    <w:name w:val="标题 2 Char"/>
    <w:aliases w:val="DO NOT USE_h2 Char,h2 Char1,h21 Char,H2 Char1,Head2A Char,2 Char,UNDERRUBRIK 1-2 Char,Heading 2 Char Char,H2 Char Char,h2 Char Char"/>
    <w:basedOn w:val="a1"/>
    <w:link w:val="2"/>
    <w:rsid w:val="00E91D32"/>
    <w:rPr>
      <w:rFonts w:ascii="Arial" w:eastAsia="MS Mincho" w:hAnsi="Arial" w:cs="Times New Roman"/>
      <w:b/>
      <w:kern w:val="0"/>
      <w:sz w:val="24"/>
      <w:szCs w:val="20"/>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E91D32"/>
    <w:rPr>
      <w:rFonts w:ascii="Arial" w:eastAsia="MS Mincho"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E91D32"/>
    <w:rPr>
      <w:rFonts w:ascii="Arial" w:eastAsia="Arial" w:hAnsi="Arial" w:cs="Times New Roman"/>
      <w:kern w:val="0"/>
      <w:sz w:val="24"/>
      <w:szCs w:val="20"/>
      <w:lang w:eastAsia="en-US"/>
    </w:rPr>
  </w:style>
  <w:style w:type="character" w:customStyle="1" w:styleId="5Char">
    <w:name w:val="标题 5 Char"/>
    <w:basedOn w:val="a1"/>
    <w:link w:val="5"/>
    <w:rsid w:val="00E91D32"/>
    <w:rPr>
      <w:rFonts w:ascii="Times New Roman" w:eastAsia="Times New Roman" w:hAnsi="Times New Roman" w:cs="Times New Roman"/>
      <w:b/>
      <w:bCs/>
      <w:kern w:val="0"/>
      <w:sz w:val="28"/>
      <w:szCs w:val="28"/>
      <w:lang w:eastAsia="en-US"/>
    </w:rPr>
  </w:style>
  <w:style w:type="character" w:customStyle="1" w:styleId="6Char">
    <w:name w:val="标题 6 Char"/>
    <w:basedOn w:val="a1"/>
    <w:link w:val="6"/>
    <w:semiHidden/>
    <w:rsid w:val="00E91D32"/>
    <w:rPr>
      <w:rFonts w:ascii="Cambria" w:eastAsia="宋体" w:hAnsi="Cambria" w:cs="Times New Roman"/>
      <w:b/>
      <w:bCs/>
      <w:kern w:val="0"/>
      <w:sz w:val="24"/>
      <w:szCs w:val="24"/>
      <w:lang w:eastAsia="en-US"/>
    </w:rPr>
  </w:style>
  <w:style w:type="character" w:customStyle="1" w:styleId="7Char">
    <w:name w:val="标题 7 Char"/>
    <w:basedOn w:val="a1"/>
    <w:link w:val="7"/>
    <w:semiHidden/>
    <w:rsid w:val="00E91D32"/>
    <w:rPr>
      <w:rFonts w:ascii="Times New Roman" w:eastAsia="Times New Roman" w:hAnsi="Times New Roman" w:cs="Times New Roman"/>
      <w:b/>
      <w:bCs/>
      <w:kern w:val="0"/>
      <w:sz w:val="24"/>
      <w:szCs w:val="24"/>
      <w:lang w:eastAsia="en-US"/>
    </w:rPr>
  </w:style>
  <w:style w:type="character" w:customStyle="1" w:styleId="8Char">
    <w:name w:val="标题 8 Char"/>
    <w:basedOn w:val="a1"/>
    <w:link w:val="8"/>
    <w:semiHidden/>
    <w:rsid w:val="00E91D32"/>
    <w:rPr>
      <w:rFonts w:ascii="Cambria" w:eastAsia="宋体" w:hAnsi="Cambria" w:cs="Times New Roman"/>
      <w:kern w:val="0"/>
      <w:sz w:val="24"/>
      <w:szCs w:val="24"/>
      <w:lang w:eastAsia="en-US"/>
    </w:rPr>
  </w:style>
  <w:style w:type="character" w:customStyle="1" w:styleId="9Char">
    <w:name w:val="标题 9 Char"/>
    <w:basedOn w:val="a1"/>
    <w:link w:val="9"/>
    <w:semiHidden/>
    <w:rsid w:val="00E91D32"/>
    <w:rPr>
      <w:rFonts w:ascii="Cambria" w:eastAsia="宋体" w:hAnsi="Cambria" w:cs="Times New Roman"/>
      <w:kern w:val="0"/>
      <w:szCs w:val="21"/>
      <w:lang w:eastAsia="en-US"/>
    </w:rPr>
  </w:style>
  <w:style w:type="character" w:customStyle="1" w:styleId="Char1">
    <w:name w:val="正文文本 Char"/>
    <w:aliases w:val="bt Char"/>
    <w:link w:val="a0"/>
    <w:rsid w:val="00E91D32"/>
    <w:rPr>
      <w:rFonts w:eastAsia="MS Mincho"/>
      <w:lang w:eastAsia="en-US"/>
    </w:rPr>
  </w:style>
  <w:style w:type="paragraph" w:styleId="a0">
    <w:name w:val="Body Text"/>
    <w:aliases w:val="bt"/>
    <w:basedOn w:val="a"/>
    <w:link w:val="Char1"/>
    <w:rsid w:val="00E91D32"/>
    <w:pPr>
      <w:spacing w:after="120"/>
      <w:jc w:val="both"/>
    </w:pPr>
    <w:rPr>
      <w:rFonts w:asciiTheme="minorHAnsi" w:eastAsia="MS Mincho" w:hAnsiTheme="minorHAnsi" w:cstheme="minorBidi"/>
      <w:kern w:val="2"/>
      <w:sz w:val="21"/>
      <w:szCs w:val="22"/>
    </w:rPr>
  </w:style>
  <w:style w:type="character" w:customStyle="1" w:styleId="Char10">
    <w:name w:val="正文文本 Char1"/>
    <w:basedOn w:val="a1"/>
    <w:uiPriority w:val="99"/>
    <w:semiHidden/>
    <w:rsid w:val="00E91D32"/>
    <w:rPr>
      <w:rFonts w:ascii="Times New Roman" w:eastAsia="Times New Roman" w:hAnsi="Times New Roman" w:cs="Times New Roman"/>
      <w:kern w:val="0"/>
      <w:sz w:val="20"/>
      <w:szCs w:val="20"/>
      <w:lang w:eastAsia="en-US"/>
    </w:rPr>
  </w:style>
  <w:style w:type="paragraph" w:styleId="a6">
    <w:name w:val="List Paragraph"/>
    <w:aliases w:val="- Bullets,목록 단락,リスト段落,?? ??,?????,????,Lista1,列出段落1,中等深浅网格 1 - 着色 21,列表段落,¥¡¡¡¡ì¬º¥¹¥È¶ÎÂä,ÁÐ³ö¶ÎÂä,列表段落1,—ño’i—Ž,¥ê¥¹¥È¶ÎÂä"/>
    <w:basedOn w:val="a"/>
    <w:link w:val="Char2"/>
    <w:uiPriority w:val="34"/>
    <w:qFormat/>
    <w:rsid w:val="005C1F66"/>
    <w:pPr>
      <w:overflowPunct w:val="0"/>
      <w:autoSpaceDE w:val="0"/>
      <w:autoSpaceDN w:val="0"/>
      <w:adjustRightInd w:val="0"/>
      <w:spacing w:after="180"/>
      <w:ind w:left="720"/>
      <w:contextualSpacing/>
      <w:textAlignment w:val="baseline"/>
    </w:pPr>
    <w:rPr>
      <w:rFonts w:eastAsia="宋体"/>
      <w:lang w:val="en-GB" w:eastAsia="ja-JP"/>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6"/>
    <w:uiPriority w:val="34"/>
    <w:qFormat/>
    <w:locked/>
    <w:rsid w:val="005C1F66"/>
    <w:rPr>
      <w:rFonts w:ascii="Times New Roman" w:eastAsia="宋体" w:hAnsi="Times New Roman" w:cs="Times New Roman"/>
      <w:kern w:val="0"/>
      <w:sz w:val="20"/>
      <w:szCs w:val="20"/>
      <w:lang w:val="en-GB" w:eastAsia="ja-JP"/>
    </w:rPr>
  </w:style>
  <w:style w:type="paragraph" w:customStyle="1" w:styleId="TAH">
    <w:name w:val="TAH"/>
    <w:basedOn w:val="TAC"/>
    <w:link w:val="TAHCar"/>
    <w:qFormat/>
    <w:rsid w:val="005C1F66"/>
    <w:rPr>
      <w:b/>
    </w:rPr>
  </w:style>
  <w:style w:type="paragraph" w:customStyle="1" w:styleId="TAC">
    <w:name w:val="TAC"/>
    <w:basedOn w:val="a"/>
    <w:link w:val="TACChar"/>
    <w:qFormat/>
    <w:rsid w:val="005C1F66"/>
    <w:pPr>
      <w:keepNext/>
      <w:keepLines/>
      <w:jc w:val="center"/>
    </w:pPr>
    <w:rPr>
      <w:rFonts w:ascii="Arial" w:eastAsiaTheme="minorEastAsia" w:hAnsi="Arial"/>
      <w:sz w:val="18"/>
      <w:lang w:val="en-GB"/>
    </w:rPr>
  </w:style>
  <w:style w:type="paragraph" w:customStyle="1" w:styleId="TH">
    <w:name w:val="TH"/>
    <w:basedOn w:val="a"/>
    <w:link w:val="THChar"/>
    <w:qFormat/>
    <w:rsid w:val="005C1F66"/>
    <w:pPr>
      <w:keepNext/>
      <w:keepLines/>
      <w:spacing w:before="60" w:after="180"/>
      <w:jc w:val="center"/>
    </w:pPr>
    <w:rPr>
      <w:rFonts w:ascii="Arial" w:eastAsiaTheme="minorEastAsia" w:hAnsi="Arial"/>
      <w:b/>
      <w:lang w:val="en-GB"/>
    </w:rPr>
  </w:style>
  <w:style w:type="character" w:customStyle="1" w:styleId="THChar">
    <w:name w:val="TH Char"/>
    <w:link w:val="TH"/>
    <w:qFormat/>
    <w:rsid w:val="005C1F66"/>
    <w:rPr>
      <w:rFonts w:ascii="Arial" w:hAnsi="Arial" w:cs="Times New Roman"/>
      <w:b/>
      <w:kern w:val="0"/>
      <w:sz w:val="20"/>
      <w:szCs w:val="20"/>
      <w:lang w:val="en-GB" w:eastAsia="en-US"/>
    </w:rPr>
  </w:style>
  <w:style w:type="character" w:customStyle="1" w:styleId="TACChar">
    <w:name w:val="TAC Char"/>
    <w:link w:val="TAC"/>
    <w:qFormat/>
    <w:locked/>
    <w:rsid w:val="005C1F66"/>
    <w:rPr>
      <w:rFonts w:ascii="Arial" w:hAnsi="Arial" w:cs="Times New Roman"/>
      <w:kern w:val="0"/>
      <w:sz w:val="18"/>
      <w:szCs w:val="20"/>
      <w:lang w:val="en-GB" w:eastAsia="en-US"/>
    </w:rPr>
  </w:style>
  <w:style w:type="character" w:customStyle="1" w:styleId="TAHCar">
    <w:name w:val="TAH Car"/>
    <w:link w:val="TAH"/>
    <w:qFormat/>
    <w:rsid w:val="005C1F66"/>
    <w:rPr>
      <w:rFonts w:ascii="Arial" w:hAnsi="Arial" w:cs="Times New Roman"/>
      <w:b/>
      <w:kern w:val="0"/>
      <w:sz w:val="18"/>
      <w:szCs w:val="20"/>
      <w:lang w:val="en-GB" w:eastAsia="en-US"/>
    </w:rPr>
  </w:style>
  <w:style w:type="character" w:styleId="a7">
    <w:name w:val="annotation reference"/>
    <w:basedOn w:val="a1"/>
    <w:uiPriority w:val="99"/>
    <w:semiHidden/>
    <w:unhideWhenUsed/>
    <w:rsid w:val="005C1F66"/>
    <w:rPr>
      <w:sz w:val="21"/>
      <w:szCs w:val="21"/>
    </w:rPr>
  </w:style>
  <w:style w:type="paragraph" w:styleId="a8">
    <w:name w:val="annotation text"/>
    <w:basedOn w:val="a"/>
    <w:link w:val="Char3"/>
    <w:uiPriority w:val="99"/>
    <w:semiHidden/>
    <w:unhideWhenUsed/>
    <w:rsid w:val="005C1F66"/>
    <w:pPr>
      <w:widowControl w:val="0"/>
    </w:pPr>
    <w:rPr>
      <w:rFonts w:asciiTheme="minorHAnsi" w:eastAsiaTheme="minorEastAsia" w:hAnsiTheme="minorHAnsi" w:cstheme="minorBidi"/>
      <w:kern w:val="2"/>
      <w:sz w:val="21"/>
      <w:szCs w:val="22"/>
      <w:lang w:eastAsia="zh-CN"/>
    </w:rPr>
  </w:style>
  <w:style w:type="character" w:customStyle="1" w:styleId="Char3">
    <w:name w:val="批注文字 Char"/>
    <w:basedOn w:val="a1"/>
    <w:link w:val="a8"/>
    <w:uiPriority w:val="99"/>
    <w:semiHidden/>
    <w:rsid w:val="005C1F66"/>
  </w:style>
  <w:style w:type="paragraph" w:styleId="a9">
    <w:name w:val="Balloon Text"/>
    <w:basedOn w:val="a"/>
    <w:link w:val="Char4"/>
    <w:uiPriority w:val="99"/>
    <w:semiHidden/>
    <w:unhideWhenUsed/>
    <w:rsid w:val="005C1F66"/>
    <w:rPr>
      <w:sz w:val="18"/>
      <w:szCs w:val="18"/>
    </w:rPr>
  </w:style>
  <w:style w:type="character" w:customStyle="1" w:styleId="Char4">
    <w:name w:val="批注框文本 Char"/>
    <w:basedOn w:val="a1"/>
    <w:link w:val="a9"/>
    <w:uiPriority w:val="99"/>
    <w:semiHidden/>
    <w:rsid w:val="005C1F66"/>
    <w:rPr>
      <w:rFonts w:ascii="Times New Roman" w:eastAsia="Times New Roman" w:hAnsi="Times New Roman" w:cs="Times New Roman"/>
      <w:kern w:val="0"/>
      <w:sz w:val="18"/>
      <w:szCs w:val="18"/>
      <w:lang w:eastAsia="en-US"/>
    </w:rPr>
  </w:style>
  <w:style w:type="table" w:styleId="aa">
    <w:name w:val="Table Grid"/>
    <w:basedOn w:val="a2"/>
    <w:uiPriority w:val="59"/>
    <w:rsid w:val="001E4F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Document Map"/>
    <w:basedOn w:val="a"/>
    <w:link w:val="Char5"/>
    <w:uiPriority w:val="99"/>
    <w:semiHidden/>
    <w:unhideWhenUsed/>
    <w:rsid w:val="004A01E8"/>
    <w:rPr>
      <w:rFonts w:ascii="宋体" w:eastAsia="宋体"/>
      <w:sz w:val="18"/>
      <w:szCs w:val="18"/>
    </w:rPr>
  </w:style>
  <w:style w:type="character" w:customStyle="1" w:styleId="Char5">
    <w:name w:val="文档结构图 Char"/>
    <w:basedOn w:val="a1"/>
    <w:link w:val="ab"/>
    <w:uiPriority w:val="99"/>
    <w:semiHidden/>
    <w:rsid w:val="004A01E8"/>
    <w:rPr>
      <w:rFonts w:ascii="宋体" w:eastAsia="宋体" w:hAnsi="Times New Roman" w:cs="Times New Roman"/>
      <w:kern w:val="0"/>
      <w:sz w:val="18"/>
      <w:szCs w:val="18"/>
      <w:lang w:eastAsia="en-US"/>
    </w:rPr>
  </w:style>
  <w:style w:type="paragraph" w:styleId="ac">
    <w:name w:val="annotation subject"/>
    <w:basedOn w:val="a8"/>
    <w:next w:val="a8"/>
    <w:link w:val="Char6"/>
    <w:uiPriority w:val="99"/>
    <w:semiHidden/>
    <w:unhideWhenUsed/>
    <w:rsid w:val="00E64101"/>
    <w:pPr>
      <w:widowControl/>
    </w:pPr>
    <w:rPr>
      <w:rFonts w:ascii="Times New Roman" w:eastAsia="Times New Roman" w:hAnsi="Times New Roman" w:cs="Times New Roman"/>
      <w:b/>
      <w:bCs/>
      <w:kern w:val="0"/>
      <w:sz w:val="20"/>
      <w:szCs w:val="20"/>
      <w:lang w:eastAsia="en-US"/>
    </w:rPr>
  </w:style>
  <w:style w:type="character" w:customStyle="1" w:styleId="Char6">
    <w:name w:val="批注主题 Char"/>
    <w:basedOn w:val="Char3"/>
    <w:link w:val="ac"/>
    <w:uiPriority w:val="99"/>
    <w:semiHidden/>
    <w:rsid w:val="00E64101"/>
    <w:rPr>
      <w:rFonts w:ascii="Times New Roman" w:eastAsia="Times New Roman" w:hAnsi="Times New Roman" w:cs="Times New Roman"/>
      <w:b/>
      <w:bCs/>
      <w:kern w:val="0"/>
      <w:sz w:val="20"/>
      <w:szCs w:val="20"/>
      <w:lang w:eastAsia="en-US"/>
    </w:rPr>
  </w:style>
  <w:style w:type="character" w:customStyle="1" w:styleId="CommentTextChar">
    <w:name w:val="Comment Text Char"/>
    <w:basedOn w:val="a1"/>
    <w:uiPriority w:val="99"/>
    <w:semiHidden/>
    <w:rsid w:val="0030016A"/>
  </w:style>
  <w:style w:type="character" w:styleId="ad">
    <w:name w:val="Placeholder Text"/>
    <w:basedOn w:val="a1"/>
    <w:uiPriority w:val="99"/>
    <w:semiHidden/>
    <w:rsid w:val="0042439F"/>
    <w:rPr>
      <w:color w:val="808080"/>
    </w:rPr>
  </w:style>
  <w:style w:type="character" w:styleId="ae">
    <w:name w:val="Hyperlink"/>
    <w:uiPriority w:val="99"/>
    <w:rsid w:val="001D4A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D7673-BE73-472A-A5AC-5FCF07029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4</Pages>
  <Words>1424</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wanglei</dc:creator>
  <cp:lastModifiedBy>王磊</cp:lastModifiedBy>
  <cp:revision>24</cp:revision>
  <dcterms:created xsi:type="dcterms:W3CDTF">2019-03-29T06:29:00Z</dcterms:created>
  <dcterms:modified xsi:type="dcterms:W3CDTF">2019-05-02T07:57:00Z</dcterms:modified>
</cp:coreProperties>
</file>